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08" w:rsidRDefault="00E31308" w:rsidP="00E31308">
      <w:pPr>
        <w:rPr>
          <w:b/>
        </w:rPr>
      </w:pPr>
      <w:r>
        <w:t xml:space="preserve">                                    </w:t>
      </w:r>
      <w:r>
        <w:rPr>
          <w:b/>
        </w:rPr>
        <w:t>Міністерство освіти і науки України</w:t>
      </w:r>
    </w:p>
    <w:p w:rsidR="00E31308" w:rsidRDefault="00E31308" w:rsidP="00E31308">
      <w:pPr>
        <w:rPr>
          <w:b/>
        </w:rPr>
      </w:pPr>
      <w:r>
        <w:rPr>
          <w:b/>
        </w:rPr>
        <w:t xml:space="preserve">                  Дніпровський політехнічний фаховий коледж</w:t>
      </w: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  <w:sz w:val="32"/>
          <w:szCs w:val="32"/>
        </w:rPr>
      </w:pPr>
      <w:r>
        <w:rPr>
          <w:b/>
        </w:rPr>
        <w:t xml:space="preserve">                    </w:t>
      </w:r>
      <w:r w:rsidRPr="006B7FE7">
        <w:rPr>
          <w:b/>
          <w:sz w:val="32"/>
          <w:szCs w:val="32"/>
        </w:rPr>
        <w:t>«РОЗРАХУНКИ В ТЕХНІЧНОМУ АНАЛІЗІ»</w:t>
      </w:r>
    </w:p>
    <w:p w:rsidR="00E31308" w:rsidRDefault="00E31308" w:rsidP="00E31308">
      <w:r>
        <w:rPr>
          <w:b/>
          <w:sz w:val="32"/>
          <w:szCs w:val="32"/>
        </w:rPr>
        <w:t xml:space="preserve">                         </w:t>
      </w:r>
      <w:r>
        <w:t>Методичний посібник для здобувачів освіти</w:t>
      </w:r>
    </w:p>
    <w:p w:rsidR="00E31308" w:rsidRDefault="00E31308" w:rsidP="00E31308">
      <w:r>
        <w:t xml:space="preserve">                                  З дисципліни «Технічний аналіз»</w:t>
      </w:r>
    </w:p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E31308">
      <w:r>
        <w:t xml:space="preserve">                                                        Дніпро</w:t>
      </w:r>
    </w:p>
    <w:p w:rsidR="00E31308" w:rsidRDefault="00E31308" w:rsidP="00E31308">
      <w:r>
        <w:t xml:space="preserve">                                                         2023</w:t>
      </w:r>
    </w:p>
    <w:p w:rsidR="00E31308" w:rsidRDefault="00E31308" w:rsidP="00E31308"/>
    <w:p w:rsidR="00E31308" w:rsidRDefault="00E31308" w:rsidP="00E31308"/>
    <w:p w:rsidR="00E31308" w:rsidRDefault="00E31308" w:rsidP="00E31308">
      <w:r>
        <w:lastRenderedPageBreak/>
        <w:t>Розглянуто і схвалено                                                 Розглянуто і схвалено</w:t>
      </w:r>
    </w:p>
    <w:p w:rsidR="00E31308" w:rsidRDefault="00E31308" w:rsidP="00E31308">
      <w:pPr>
        <w:ind w:firstLine="0"/>
      </w:pPr>
      <w:r>
        <w:t>на засіданні предметної комісії                            на засіданні методичної ради</w:t>
      </w:r>
    </w:p>
    <w:p w:rsidR="00E31308" w:rsidRDefault="00E31308" w:rsidP="00E31308">
      <w:pPr>
        <w:ind w:firstLine="0"/>
      </w:pPr>
      <w:r>
        <w:t>спеціальних хімічних дисциплін                         Дніпровського політехнічного</w:t>
      </w:r>
    </w:p>
    <w:p w:rsidR="00E31308" w:rsidRDefault="00E31308" w:rsidP="00E31308">
      <w:pPr>
        <w:ind w:firstLine="0"/>
      </w:pPr>
      <w:r>
        <w:t>Дніпровського політехнічного                             фахового коледжу</w:t>
      </w:r>
    </w:p>
    <w:p w:rsidR="00E31308" w:rsidRDefault="00E31308" w:rsidP="00E31308">
      <w:pPr>
        <w:ind w:firstLine="0"/>
      </w:pPr>
      <w:r>
        <w:t>фахового коледжу</w:t>
      </w:r>
    </w:p>
    <w:p w:rsidR="00E31308" w:rsidRDefault="00E31308" w:rsidP="00E31308">
      <w:pPr>
        <w:ind w:firstLine="0"/>
      </w:pPr>
      <w:r>
        <w:t>Протокол №____ від____________              Протокол №____ від____________</w:t>
      </w:r>
    </w:p>
    <w:p w:rsidR="00E31308" w:rsidRDefault="00E31308" w:rsidP="00E31308"/>
    <w:p w:rsidR="00E31308" w:rsidRDefault="00E31308" w:rsidP="00E31308"/>
    <w:p w:rsidR="00E31308" w:rsidRDefault="00E31308" w:rsidP="00E31308">
      <w:r>
        <w:rPr>
          <w:b/>
        </w:rPr>
        <w:t xml:space="preserve">Укладач: Мещерякова Н.Р., </w:t>
      </w:r>
      <w:proofErr w:type="spellStart"/>
      <w:r w:rsidRPr="0047786B">
        <w:t>к.х.н</w:t>
      </w:r>
      <w:proofErr w:type="spellEnd"/>
      <w:r w:rsidRPr="0047786B">
        <w:t>.,</w:t>
      </w:r>
      <w:r>
        <w:t xml:space="preserve"> викладач вищої категорії Дніпровського</w:t>
      </w:r>
      <w:r>
        <w:t xml:space="preserve"> </w:t>
      </w:r>
      <w:r>
        <w:t>політехнічного фахового коледжу</w:t>
      </w:r>
    </w:p>
    <w:p w:rsidR="00E31308" w:rsidRDefault="00E31308" w:rsidP="00E31308"/>
    <w:p w:rsidR="00E31308" w:rsidRDefault="00E31308" w:rsidP="00E31308">
      <w:r w:rsidRPr="00B13CEA">
        <w:rPr>
          <w:b/>
        </w:rPr>
        <w:t xml:space="preserve">Рецензент: </w:t>
      </w:r>
      <w:proofErr w:type="spellStart"/>
      <w:r w:rsidRPr="00B13CEA">
        <w:rPr>
          <w:b/>
        </w:rPr>
        <w:t>Макарченко</w:t>
      </w:r>
      <w:proofErr w:type="spellEnd"/>
      <w:r w:rsidRPr="00B13CEA">
        <w:rPr>
          <w:b/>
        </w:rPr>
        <w:t xml:space="preserve"> Н.П</w:t>
      </w:r>
      <w:r>
        <w:rPr>
          <w:b/>
        </w:rPr>
        <w:t xml:space="preserve">., </w:t>
      </w:r>
      <w:proofErr w:type="spellStart"/>
      <w:r w:rsidRPr="00B13CEA">
        <w:t>к.т.н</w:t>
      </w:r>
      <w:proofErr w:type="spellEnd"/>
      <w:r w:rsidRPr="00B13CEA">
        <w:t>., доцент</w:t>
      </w:r>
      <w:r>
        <w:t xml:space="preserve"> кафедри технології неорганічних речовин та екології, </w:t>
      </w:r>
      <w:r w:rsidRPr="00B13CEA">
        <w:t>завідувач відділу аспірантури та докторантури ДВНЗ "Український державний хіміко-технологічний університет"</w:t>
      </w: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Default="00E31308" w:rsidP="00E31308">
      <w:pPr>
        <w:rPr>
          <w:b/>
        </w:rPr>
      </w:pPr>
    </w:p>
    <w:p w:rsidR="00E31308" w:rsidRPr="00B13CEA" w:rsidRDefault="00E31308" w:rsidP="00E31308">
      <w:pPr>
        <w:rPr>
          <w:b/>
        </w:rPr>
      </w:pPr>
      <w:r>
        <w:t>В</w:t>
      </w:r>
      <w:r w:rsidRPr="00EB00F9">
        <w:t xml:space="preserve"> методичн</w:t>
      </w:r>
      <w:r>
        <w:t>ому</w:t>
      </w:r>
      <w:r w:rsidRPr="00EB00F9">
        <w:t xml:space="preserve"> </w:t>
      </w:r>
      <w:r>
        <w:t xml:space="preserve">посібнику для здобувачів освіти </w:t>
      </w:r>
      <w:r w:rsidRPr="00EB00F9">
        <w:t xml:space="preserve"> </w:t>
      </w:r>
      <w:r>
        <w:t xml:space="preserve">представлені логічні варіанти складання розрахунків в </w:t>
      </w:r>
      <w:proofErr w:type="spellStart"/>
      <w:r>
        <w:t>титриметричному</w:t>
      </w:r>
      <w:proofErr w:type="spellEnd"/>
      <w:r>
        <w:t xml:space="preserve"> аналізі, які базуються на способах вираження концентрацій розчинів. Наведені приклади розв’язання типових задач та задач до самостійної роботи. </w:t>
      </w:r>
      <w:r w:rsidRPr="00EB00F9">
        <w:t xml:space="preserve">Матеріали методичного посібника можуть бути використані при вивченні </w:t>
      </w:r>
      <w:r>
        <w:t xml:space="preserve">дисциплін «Технічний аналіз та «Аналітична хімія» </w:t>
      </w:r>
      <w:r w:rsidRPr="00EB00F9">
        <w:t xml:space="preserve">у закладах фахової </w:t>
      </w:r>
      <w:proofErr w:type="spellStart"/>
      <w:r w:rsidRPr="00EB00F9">
        <w:t>передвищої</w:t>
      </w:r>
      <w:proofErr w:type="spellEnd"/>
      <w:r w:rsidRPr="00EB00F9">
        <w:t xml:space="preserve"> освіти, у спецкурсах, спецсемінарах у рамках підвищення кваліфікації педагогічних працівників.</w:t>
      </w:r>
    </w:p>
    <w:p w:rsidR="00E31308" w:rsidRDefault="00E31308" w:rsidP="00E31308"/>
    <w:p w:rsidR="00E31308" w:rsidRDefault="00E31308" w:rsidP="00E31308"/>
    <w:p w:rsidR="00E31308" w:rsidRDefault="00E31308" w:rsidP="00E31308"/>
    <w:p w:rsidR="00E31308" w:rsidRDefault="00E31308" w:rsidP="00FC635E">
      <w:pPr>
        <w:ind w:firstLine="142"/>
        <w:jc w:val="center"/>
      </w:pPr>
    </w:p>
    <w:p w:rsidR="00FC635E" w:rsidRDefault="00FC635E" w:rsidP="00FC635E">
      <w:pPr>
        <w:ind w:firstLine="142"/>
        <w:jc w:val="center"/>
      </w:pPr>
      <w:r w:rsidRPr="00753B86">
        <w:lastRenderedPageBreak/>
        <w:t>ЗМІСТ</w:t>
      </w:r>
    </w:p>
    <w:p w:rsidR="00FC635E" w:rsidRPr="00753B86" w:rsidRDefault="00FC635E" w:rsidP="00FC635E">
      <w:pPr>
        <w:ind w:firstLine="142"/>
        <w:jc w:val="center"/>
        <w:rPr>
          <w:lang w:eastAsia="ru-RU"/>
        </w:rPr>
      </w:pPr>
    </w:p>
    <w:p w:rsidR="00FC635E" w:rsidRPr="00EE323F" w:rsidRDefault="00FC635E" w:rsidP="00FC635E">
      <w:pPr>
        <w:ind w:firstLine="142"/>
        <w:rPr>
          <w:lang w:val="ru-RU" w:eastAsia="ru-RU"/>
        </w:rPr>
      </w:pPr>
      <w:r w:rsidRPr="00753B86">
        <w:t>В</w:t>
      </w:r>
      <w:r w:rsidR="00EF3F3F">
        <w:rPr>
          <w:lang w:val="ru-RU"/>
        </w:rPr>
        <w:t>СТУП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rPr>
          <w:lang w:val="ru-RU"/>
        </w:rPr>
        <w:t>……</w:t>
      </w:r>
      <w:r w:rsidR="003A3D6D">
        <w:rPr>
          <w:lang w:val="ru-RU"/>
        </w:rPr>
        <w:t>.</w:t>
      </w:r>
      <w:r>
        <w:rPr>
          <w:lang w:val="ru-RU"/>
        </w:rPr>
        <w:t>…...</w:t>
      </w:r>
      <w:r w:rsidR="00E31308">
        <w:rPr>
          <w:lang w:val="ru-RU"/>
        </w:rPr>
        <w:t>4</w:t>
      </w:r>
    </w:p>
    <w:p w:rsidR="00FC635E" w:rsidRPr="00EE323F" w:rsidRDefault="00FC635E" w:rsidP="00FC635E">
      <w:pPr>
        <w:ind w:firstLine="142"/>
        <w:rPr>
          <w:lang w:val="ru-RU" w:eastAsia="ru-RU"/>
        </w:rPr>
      </w:pPr>
      <w:r w:rsidRPr="00753B86">
        <w:t xml:space="preserve">1 Класифікація методів хімічного аналізу 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>
        <w:rPr>
          <w:lang w:val="ru-RU"/>
        </w:rPr>
        <w:t>…</w:t>
      </w:r>
      <w:r w:rsidR="003A3D6D">
        <w:rPr>
          <w:lang w:val="ru-RU"/>
        </w:rPr>
        <w:t>.</w:t>
      </w:r>
      <w:r>
        <w:rPr>
          <w:lang w:val="ru-RU"/>
        </w:rPr>
        <w:t>….</w:t>
      </w:r>
      <w:r w:rsidR="00E31308">
        <w:rPr>
          <w:lang w:val="ru-RU"/>
        </w:rPr>
        <w:t>6</w:t>
      </w:r>
    </w:p>
    <w:p w:rsidR="00FC635E" w:rsidRPr="00EE323F" w:rsidRDefault="00FC635E" w:rsidP="00FC635E">
      <w:pPr>
        <w:ind w:firstLine="142"/>
        <w:rPr>
          <w:lang w:val="ru-RU" w:eastAsia="ru-RU"/>
        </w:rPr>
      </w:pPr>
      <w:r w:rsidRPr="00753B86">
        <w:t>2 Розчини. Способи вираження концентрації розчинів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CF16A6">
        <w:t>.</w:t>
      </w:r>
      <w:r w:rsidRPr="00E66B60">
        <w:t>…</w:t>
      </w:r>
      <w:r w:rsidR="00EE323F">
        <w:t>…</w:t>
      </w:r>
      <w:r w:rsidR="00EE323F">
        <w:rPr>
          <w:lang w:val="ru-RU"/>
        </w:rPr>
        <w:t>.</w:t>
      </w:r>
      <w:r w:rsidR="00E31308">
        <w:rPr>
          <w:lang w:val="ru-RU"/>
        </w:rPr>
        <w:t>9</w:t>
      </w:r>
    </w:p>
    <w:p w:rsidR="00FC635E" w:rsidRPr="00B711DC" w:rsidRDefault="00FC635E" w:rsidP="00FC635E">
      <w:pPr>
        <w:ind w:firstLine="567"/>
        <w:rPr>
          <w:lang w:val="ru-RU" w:eastAsia="ru-RU"/>
        </w:rPr>
      </w:pPr>
      <w:r w:rsidRPr="00753B86">
        <w:t>2.1 Розв’язування типових задач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>
        <w:t>…</w:t>
      </w:r>
      <w:r w:rsidRPr="00B20D09">
        <w:t>…</w:t>
      </w:r>
      <w:r w:rsidRPr="00CF16A6">
        <w:t>…</w:t>
      </w:r>
      <w:r w:rsidRPr="00E66B60">
        <w:t>…</w:t>
      </w:r>
      <w:r>
        <w:rPr>
          <w:lang w:val="ru-RU"/>
        </w:rPr>
        <w:t>.</w:t>
      </w:r>
      <w:r w:rsidRPr="00E66B60">
        <w:t>.</w:t>
      </w:r>
      <w:r w:rsidRPr="00753B86">
        <w:t>1</w:t>
      </w:r>
      <w:r w:rsidR="00E31308">
        <w:rPr>
          <w:lang w:val="ru-RU"/>
        </w:rPr>
        <w:t>3</w:t>
      </w:r>
    </w:p>
    <w:p w:rsidR="00FC635E" w:rsidRPr="00B711DC" w:rsidRDefault="00FC635E" w:rsidP="00FC635E">
      <w:pPr>
        <w:ind w:firstLine="567"/>
        <w:rPr>
          <w:lang w:val="ru-RU" w:eastAsia="ru-RU"/>
        </w:rPr>
      </w:pPr>
      <w:r w:rsidRPr="00753B86">
        <w:t>2.2 Задачі д</w:t>
      </w:r>
      <w:r>
        <w:rPr>
          <w:lang w:val="ru-RU"/>
        </w:rPr>
        <w:t>о</w:t>
      </w:r>
      <w:r w:rsidRPr="00753B86">
        <w:t xml:space="preserve"> самостійної роботи</w:t>
      </w:r>
      <w:r>
        <w:rPr>
          <w:lang w:val="ru-RU"/>
        </w:rPr>
        <w:t>…...</w:t>
      </w:r>
      <w:r w:rsidRPr="00CF16A6">
        <w:t>……………………………………</w:t>
      </w:r>
      <w:r w:rsidR="00B711DC">
        <w:rPr>
          <w:lang w:val="ru-RU"/>
        </w:rPr>
        <w:t>.</w:t>
      </w:r>
      <w:r w:rsidRPr="00E66B60">
        <w:t>..</w:t>
      </w:r>
      <w:r w:rsidRPr="00CF16A6">
        <w:t>1</w:t>
      </w:r>
      <w:r w:rsidR="00E31308">
        <w:rPr>
          <w:lang w:val="ru-RU"/>
        </w:rPr>
        <w:t>7</w:t>
      </w:r>
    </w:p>
    <w:p w:rsidR="00E31DB0" w:rsidRPr="00B81577" w:rsidRDefault="00FC635E" w:rsidP="00FC635E">
      <w:pPr>
        <w:spacing w:after="200" w:line="276" w:lineRule="auto"/>
        <w:ind w:firstLine="0"/>
        <w:jc w:val="left"/>
        <w:rPr>
          <w:bCs/>
        </w:rPr>
      </w:pPr>
      <w:r>
        <w:rPr>
          <w:b/>
          <w:bCs/>
        </w:rPr>
        <w:t xml:space="preserve">   </w:t>
      </w:r>
      <w:r w:rsidRPr="00FC635E">
        <w:rPr>
          <w:bCs/>
        </w:rPr>
        <w:t>3</w:t>
      </w:r>
      <w:r>
        <w:rPr>
          <w:bCs/>
        </w:rPr>
        <w:t xml:space="preserve"> Розрахунки в </w:t>
      </w:r>
      <w:proofErr w:type="spellStart"/>
      <w:r>
        <w:rPr>
          <w:bCs/>
        </w:rPr>
        <w:t>титр</w:t>
      </w:r>
      <w:r w:rsidR="00F41B7E">
        <w:rPr>
          <w:bCs/>
        </w:rPr>
        <w:t>и</w:t>
      </w:r>
      <w:r>
        <w:rPr>
          <w:bCs/>
        </w:rPr>
        <w:t>метричному</w:t>
      </w:r>
      <w:proofErr w:type="spellEnd"/>
      <w:r>
        <w:rPr>
          <w:bCs/>
        </w:rPr>
        <w:t xml:space="preserve"> методі</w:t>
      </w:r>
      <w:r w:rsidR="004A6B27">
        <w:rPr>
          <w:bCs/>
        </w:rPr>
        <w:t xml:space="preserve"> ана</w:t>
      </w:r>
      <w:r w:rsidR="006E0FA9">
        <w:rPr>
          <w:bCs/>
        </w:rPr>
        <w:t>л</w:t>
      </w:r>
      <w:r w:rsidR="004A6B27">
        <w:rPr>
          <w:bCs/>
        </w:rPr>
        <w:t>із</w:t>
      </w:r>
      <w:r w:rsidR="009213EA">
        <w:rPr>
          <w:bCs/>
          <w:lang w:val="ru-RU"/>
        </w:rPr>
        <w:t>а</w:t>
      </w:r>
      <w:r w:rsidR="004A6B27">
        <w:rPr>
          <w:bCs/>
        </w:rPr>
        <w:t>.</w:t>
      </w:r>
      <w:r w:rsidR="00013FD6">
        <w:rPr>
          <w:bCs/>
        </w:rPr>
        <w:t>……………………</w:t>
      </w:r>
      <w:r w:rsidR="003A3D6D">
        <w:rPr>
          <w:bCs/>
        </w:rPr>
        <w:t>.</w:t>
      </w:r>
      <w:r w:rsidR="00013FD6">
        <w:rPr>
          <w:bCs/>
        </w:rPr>
        <w:t>……</w:t>
      </w:r>
      <w:r w:rsidR="00CA68BA">
        <w:rPr>
          <w:bCs/>
        </w:rPr>
        <w:t xml:space="preserve"> </w:t>
      </w:r>
      <w:r w:rsidR="00E31308">
        <w:rPr>
          <w:bCs/>
        </w:rPr>
        <w:t>20</w:t>
      </w:r>
    </w:p>
    <w:p w:rsidR="00B81577" w:rsidRPr="00B81577" w:rsidRDefault="00B81577" w:rsidP="00FC635E">
      <w:pPr>
        <w:spacing w:after="200" w:line="276" w:lineRule="auto"/>
        <w:ind w:firstLine="0"/>
        <w:jc w:val="left"/>
        <w:rPr>
          <w:bCs/>
        </w:rPr>
      </w:pPr>
      <w:r>
        <w:rPr>
          <w:bCs/>
        </w:rPr>
        <w:t>ВИСНОВКИ……………………………………………………………………...2</w:t>
      </w:r>
      <w:r w:rsidR="00E31308">
        <w:rPr>
          <w:bCs/>
        </w:rPr>
        <w:t>8</w:t>
      </w:r>
    </w:p>
    <w:p w:rsidR="00FC635E" w:rsidRPr="00FC635E" w:rsidRDefault="00E31DB0" w:rsidP="00FC635E">
      <w:pPr>
        <w:spacing w:after="200" w:line="276" w:lineRule="auto"/>
        <w:ind w:firstLine="0"/>
        <w:jc w:val="left"/>
      </w:pPr>
      <w:r>
        <w:t>ПЕРЕЛІК ДЖЕРЕЛ ПОСИЛАННЯ.....................................................................</w:t>
      </w:r>
      <w:r w:rsidR="00B711DC" w:rsidRPr="00B81577">
        <w:t>2</w:t>
      </w:r>
      <w:r w:rsidR="00E31308">
        <w:t>9</w:t>
      </w:r>
      <w:r w:rsidR="00FC635E" w:rsidRPr="00FC635E">
        <w:rPr>
          <w:bCs/>
        </w:rPr>
        <w:br w:type="page"/>
      </w:r>
    </w:p>
    <w:p w:rsidR="00FC635E" w:rsidRPr="00AB602E" w:rsidRDefault="00FC635E" w:rsidP="00FC635E">
      <w:pPr>
        <w:pStyle w:val="10"/>
        <w:numPr>
          <w:ilvl w:val="0"/>
          <w:numId w:val="0"/>
        </w:numPr>
      </w:pPr>
      <w:r w:rsidRPr="00B2249C">
        <w:lastRenderedPageBreak/>
        <w:t>ВСТУП</w:t>
      </w:r>
    </w:p>
    <w:p w:rsidR="00FC635E" w:rsidRPr="00AB602E" w:rsidRDefault="00FC635E" w:rsidP="00FC635E">
      <w:pPr>
        <w:rPr>
          <w:lang w:eastAsia="ru-RU"/>
        </w:rPr>
      </w:pPr>
    </w:p>
    <w:p w:rsidR="00FC635E" w:rsidRPr="00AB602E" w:rsidRDefault="00FC635E" w:rsidP="00FC635E">
      <w:r w:rsidRPr="00AB602E">
        <w:t>Хімічний аналіз є засобом аналітичного контролю виробництва і якості продукції в різних галузях народного господарства - хімічної, металургійної, гірничодобувної, нафтодобувної промисловості та інших видів індустрії. Від рівня аналітичного контролю, оснащеності лабораторій приладами, методами та реагентами залежить розвиток багатьох підприємств і науки.</w:t>
      </w:r>
    </w:p>
    <w:p w:rsidR="00FC635E" w:rsidRPr="00AB602E" w:rsidRDefault="00FC635E" w:rsidP="00FC635E">
      <w:r w:rsidRPr="00AB602E">
        <w:t xml:space="preserve">Науковою основою аналітичного контролю є аналітична хімія, яка протягом </w:t>
      </w:r>
      <w:proofErr w:type="spellStart"/>
      <w:r w:rsidRPr="00AB602E">
        <w:t>сторіч</w:t>
      </w:r>
      <w:proofErr w:type="spellEnd"/>
      <w:r w:rsidRPr="00AB602E">
        <w:t xml:space="preserve"> була основною частиною хімії. В останні роки аналітична хімія в значному ступені змінилася, зросли її можливості, поширились області використання основних закономірностей аналітичної хімії.</w:t>
      </w:r>
    </w:p>
    <w:p w:rsidR="00FC635E" w:rsidRPr="00AB602E" w:rsidRDefault="00FC635E" w:rsidP="00FC635E">
      <w:r w:rsidRPr="00AB602E">
        <w:t>Аналіз конкретних об'єктів виконується за допомогою технічного аналізу, який забезпечує контроль за ходом технологічного процесу, контроль якості готової продукції, напівфабрикатів, сировини, шлаків, газів, стічних вод, промислового пилу з метою охорони навколишнього середовища. Без аналітичного контролю неможлива успішна робота будь-якого виробництва.</w:t>
      </w:r>
    </w:p>
    <w:p w:rsidR="00FC635E" w:rsidRPr="00341C99" w:rsidRDefault="00FC635E" w:rsidP="00FC635E">
      <w:r w:rsidRPr="00341C99">
        <w:t>Найважливішою операцією будь-якого аналізу є вимірювання аналітичного сигналу, який є основним носієм інформації про якісний та кількісний склад об'єкта, що аналізується. Кількість і різновид методів вимірювання аналітичного сигналу при сучасному розвитку аналізу чималі. Розуміння і знання основ будь-яких методів вимірювання основної аналітичної характеристики в усіх методах аналітичного контролю і стандартизації продукції промисловості є великою необхідністю для майбутнього спеціаліста різних галузей виробництва.</w:t>
      </w:r>
    </w:p>
    <w:p w:rsidR="00FC635E" w:rsidRPr="00AB602E" w:rsidRDefault="00FC635E" w:rsidP="00FC635E">
      <w:r w:rsidRPr="00AB602E">
        <w:t>Запропонований авторами навчальний посібник «Аналітична хімія» допоможе студентам краще оволодіти основними методами аналітичного контролю, покращити професійну підготовку висококваліфікованих фахівців.</w:t>
      </w:r>
    </w:p>
    <w:p w:rsidR="00FC635E" w:rsidRPr="00341C99" w:rsidRDefault="00FC635E" w:rsidP="00FC635E">
      <w:r w:rsidRPr="00341C99">
        <w:t xml:space="preserve">Особливість даного навчального посібника полягає в органічному поєднанні теоретичних закономірностей аналітичної хімії з основними </w:t>
      </w:r>
      <w:r w:rsidRPr="00341C99">
        <w:lastRenderedPageBreak/>
        <w:t>методами аналізу, розрізненими в окремих книгах з якісного та кількісного аналізу речовин.</w:t>
      </w:r>
    </w:p>
    <w:p w:rsidR="00FC635E" w:rsidRPr="00AB602E" w:rsidRDefault="00FC635E" w:rsidP="00FC635E">
      <w:pPr>
        <w:rPr>
          <w:lang w:eastAsia="ru-RU"/>
        </w:rPr>
      </w:pPr>
      <w:r w:rsidRPr="00AB602E">
        <w:t>При складанні посібника використані матеріали з найпоширеніших підручників, задачників, монографій та довідників, які були перероблені у відповідності до сучасної хімічної термінології, позначень, одиниць вимірювання фізичних величин.</w:t>
      </w:r>
    </w:p>
    <w:p w:rsidR="00FC635E" w:rsidRPr="00AB602E" w:rsidRDefault="00FC635E" w:rsidP="00FC635E">
      <w:pPr>
        <w:rPr>
          <w:lang w:eastAsia="ru-RU"/>
        </w:rPr>
      </w:pPr>
      <w:r w:rsidRPr="00AB602E">
        <w:t>У навчальному посібнику «Аналітична хімія» наведені основні теоретичні закономірності аналітичної хімії, метрологічні характеристики методів аналізу, хімічні, електрохімічні та оптичні методи аналізу. Велика увага приділяється теорії хімічних, фізико - хімічних та фізичних методів аналізу, яка базується на фундаментальних законах фізики та хімії. В першу чергу розглянута можливість їх використання в хіміко – аналітичних дослідженнях. Крім того, в навчальному посібнику велика увага приділяється практичному використанню різних методів аналізу, їх значенню, можливостям та обмеженням.</w:t>
      </w:r>
    </w:p>
    <w:p w:rsidR="00FC635E" w:rsidRPr="00AB602E" w:rsidRDefault="00FC635E" w:rsidP="00FC635E">
      <w:pPr>
        <w:rPr>
          <w:lang w:eastAsia="ru-RU"/>
        </w:rPr>
      </w:pPr>
      <w:r w:rsidRPr="00AB602E">
        <w:t>Після викладення теоретичного матеріалу та інструментального оформлення кожного з наведених методів, пропонуються приклади розв'язування типових задач та задачі для самостійної роботи студентів. Це, на думку авторів, має стимулювати більш глибоке вивчення матеріалу.</w:t>
      </w:r>
    </w:p>
    <w:p w:rsidR="00FC635E" w:rsidRPr="00AB602E" w:rsidRDefault="00FC635E" w:rsidP="00FC635E">
      <w:r w:rsidRPr="00AB602E">
        <w:br w:type="page"/>
      </w:r>
    </w:p>
    <w:p w:rsidR="00FC635E" w:rsidRPr="00AB602E" w:rsidRDefault="00FC635E" w:rsidP="00FC635E">
      <w:pPr>
        <w:pStyle w:val="10"/>
        <w:numPr>
          <w:ilvl w:val="0"/>
          <w:numId w:val="30"/>
        </w:numPr>
        <w:jc w:val="both"/>
      </w:pPr>
      <w:bookmarkStart w:id="0" w:name="bookmark0"/>
      <w:bookmarkStart w:id="1" w:name="_Toc66806028"/>
      <w:r w:rsidRPr="00AB602E">
        <w:lastRenderedPageBreak/>
        <w:t>КЛАСИФІКАЦІЯ МЕТОДІВ ХІМІЧНОГО АНАЛІЗУ</w:t>
      </w:r>
      <w:bookmarkEnd w:id="0"/>
      <w:bookmarkEnd w:id="1"/>
    </w:p>
    <w:p w:rsidR="00FC635E" w:rsidRPr="00E66B60" w:rsidRDefault="00FC635E" w:rsidP="00FC635E">
      <w:pPr>
        <w:rPr>
          <w:lang w:val="ru-RU"/>
        </w:rPr>
      </w:pPr>
    </w:p>
    <w:p w:rsidR="00FC635E" w:rsidRPr="00E66B60" w:rsidRDefault="00FC635E" w:rsidP="00FC635E">
      <w:pPr>
        <w:rPr>
          <w:lang w:eastAsia="ru-RU"/>
        </w:rPr>
      </w:pPr>
      <w:r w:rsidRPr="00E66B60">
        <w:t>Хімічний аналіз - складний багатостадійний процес. При виконанні аналізу будь-якого об'єкта можна виділити наступні етапи: постановка задачі, вибір методу і схеми аналізу, відбір проби, підготовка проби до аналізу, вимірювання аналітичного сигналу, обробка результатів виміру. Цей поділ умовний, бо кожний етап може бути доволі складним і включати в себе багато окремих стадій.</w:t>
      </w:r>
    </w:p>
    <w:p w:rsidR="00FC635E" w:rsidRPr="00E66B60" w:rsidRDefault="00FC635E" w:rsidP="00FC635E">
      <w:pPr>
        <w:rPr>
          <w:lang w:eastAsia="ru-RU"/>
        </w:rPr>
      </w:pPr>
      <w:r w:rsidRPr="00E66B60">
        <w:t>У залежності від поставленого завдання вибір методу аналізу ґрунтується на природі і аналітичних властивостях об'єкта, що аналізується, а також залежить від обладнання, яке є в лабораторії, витрат часу, необхідного для виконання аналізу, від точності і чутливості визначення. Усі методи хімічного аналізу базуються на взаємному зв'язку властивостей і складу речовини.</w:t>
      </w:r>
    </w:p>
    <w:p w:rsidR="00FC635E" w:rsidRPr="00E66B60" w:rsidRDefault="00FC635E" w:rsidP="00FC635E">
      <w:pPr>
        <w:rPr>
          <w:lang w:eastAsia="ru-RU"/>
        </w:rPr>
      </w:pPr>
      <w:r w:rsidRPr="00E66B60">
        <w:t>У залежності від мети аналізу розрізняють:</w:t>
      </w:r>
    </w:p>
    <w:p w:rsidR="00FC635E" w:rsidRPr="00E66B60" w:rsidRDefault="00FC635E" w:rsidP="00FC635E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lang w:eastAsia="ru-RU"/>
        </w:rPr>
      </w:pPr>
      <w:r w:rsidRPr="00E66B60">
        <w:t>якісний аналіз, який проводять з метою ідентифікації речовини - встановлюють, які саме елементи входять до складу речовини;</w:t>
      </w:r>
    </w:p>
    <w:p w:rsidR="00FC635E" w:rsidRPr="00E66B60" w:rsidRDefault="00FC635E" w:rsidP="00FC635E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lang w:eastAsia="ru-RU"/>
        </w:rPr>
      </w:pPr>
      <w:r w:rsidRPr="00E66B60">
        <w:t>кількісний аналіз - встановлюють кількісне співвідношення складових частин об'єкта, що аналізується;</w:t>
      </w:r>
    </w:p>
    <w:p w:rsidR="00FC635E" w:rsidRPr="00E66B60" w:rsidRDefault="00FC635E" w:rsidP="00FC635E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lang w:eastAsia="ru-RU"/>
        </w:rPr>
      </w:pPr>
      <w:r w:rsidRPr="00E66B60">
        <w:t>фазовий аналіз - визначають фазовий склад речовин, які знаходяться  в матеріалі, що аналізується.</w:t>
      </w:r>
    </w:p>
    <w:p w:rsidR="00FC635E" w:rsidRPr="00E66B60" w:rsidRDefault="00FC635E" w:rsidP="00FC635E">
      <w:pPr>
        <w:rPr>
          <w:lang w:eastAsia="ru-RU"/>
        </w:rPr>
      </w:pPr>
      <w:r w:rsidRPr="00E66B60">
        <w:t>У залежності від природи аналітичного сигналу (наукова класифікація) розрізняють:</w:t>
      </w:r>
    </w:p>
    <w:p w:rsidR="00FC635E" w:rsidRPr="00E66B60" w:rsidRDefault="00FC635E" w:rsidP="00FC635E">
      <w:pPr>
        <w:pStyle w:val="a"/>
        <w:ind w:left="0" w:firstLine="568"/>
      </w:pPr>
      <w:r w:rsidRPr="00E66B60">
        <w:rPr>
          <w:u w:val="single"/>
        </w:rPr>
        <w:t>Хімічні методи аналізу</w:t>
      </w:r>
      <w:r w:rsidRPr="00E66B60">
        <w:t xml:space="preserve">. Склад речовини визначають за допомогою хімічної реакції. В якісному аналізі реакції повинні супроводжуватись зовнішнім ефектом: зміною забарвлення, появою чи розчинністю осаду, виділенням газу. В кількісному аналізі реакції повинні протікати дуже швидко і кількісно, не повинні протікати побічні реакції, треба мати метод фіксації </w:t>
      </w:r>
      <w:r w:rsidRPr="00E66B60">
        <w:lastRenderedPageBreak/>
        <w:t>моменту, коли речовини прореагують в еквівалентній кількості. Загальні вимоги до реакцій:  чутливість та вибірковість реакцій.</w:t>
      </w:r>
    </w:p>
    <w:p w:rsidR="00FC635E" w:rsidRPr="00E66B60" w:rsidRDefault="00FC635E" w:rsidP="00FC635E">
      <w:pPr>
        <w:rPr>
          <w:lang w:eastAsia="ru-RU"/>
        </w:rPr>
      </w:pPr>
      <w:r w:rsidRPr="00E66B60">
        <w:t xml:space="preserve">До хімічних методів відносяться гравіметричний, </w:t>
      </w:r>
      <w:proofErr w:type="spellStart"/>
      <w:r w:rsidRPr="00E66B60">
        <w:t>титриметричиий</w:t>
      </w:r>
      <w:proofErr w:type="spellEnd"/>
      <w:r w:rsidRPr="00E66B60">
        <w:t xml:space="preserve">, </w:t>
      </w:r>
      <w:proofErr w:type="spellStart"/>
      <w:r w:rsidRPr="00E66B60">
        <w:t>газо</w:t>
      </w:r>
      <w:r w:rsidRPr="00E66B60">
        <w:softHyphen/>
        <w:t>об'ємний</w:t>
      </w:r>
      <w:proofErr w:type="spellEnd"/>
      <w:r w:rsidRPr="00E66B60">
        <w:t xml:space="preserve"> методи. Чутливість цих методів складає 10</w:t>
      </w:r>
      <w:r w:rsidRPr="00E66B60">
        <w:rPr>
          <w:vertAlign w:val="superscript"/>
        </w:rPr>
        <w:t>-2</w:t>
      </w:r>
      <w:r w:rsidRPr="00E66B60">
        <w:t xml:space="preserve"> +10</w:t>
      </w:r>
      <w:r w:rsidRPr="00E66B60">
        <w:rPr>
          <w:vertAlign w:val="superscript"/>
        </w:rPr>
        <w:t>-1</w:t>
      </w:r>
      <w:r w:rsidRPr="00E66B60">
        <w:t xml:space="preserve"> %.</w:t>
      </w:r>
    </w:p>
    <w:p w:rsidR="00FC635E" w:rsidRPr="00E66B60" w:rsidRDefault="00FC635E" w:rsidP="00FC635E">
      <w:pPr>
        <w:pStyle w:val="a"/>
        <w:ind w:left="0" w:firstLine="568"/>
      </w:pPr>
      <w:r w:rsidRPr="00E66B60">
        <w:rPr>
          <w:u w:val="single"/>
        </w:rPr>
        <w:t>Фізико-хімічні методи</w:t>
      </w:r>
      <w:r w:rsidRPr="00E66B60">
        <w:t xml:space="preserve">.  Ці методи базуються на вимірюванні таких фізичних властивостей, які змінюються при перебігу реакції. До таких властивостей відносяться електродний потенціал, електрична провідність, кількість електрики, сила струму, оптична густина тощо. Типовими представниками фізико – хімічних методів є потенціометрія, кондуктометрія, </w:t>
      </w:r>
      <w:proofErr w:type="spellStart"/>
      <w:r w:rsidRPr="00E66B60">
        <w:t>вольтамперометрія</w:t>
      </w:r>
      <w:proofErr w:type="spellEnd"/>
      <w:r w:rsidRPr="00E66B60">
        <w:t xml:space="preserve">, фотометрія та інші. Ці методи дозволяють автоматизувати аналітичний контроль, їх чутливість дорівнює 10-4 </w:t>
      </w:r>
      <w:r w:rsidRPr="00E66B60">
        <w:sym w:font="Symbol" w:char="F0B8"/>
      </w:r>
      <w:r w:rsidRPr="00E66B60">
        <w:t xml:space="preserve"> 10-6 %.</w:t>
      </w:r>
    </w:p>
    <w:p w:rsidR="00FC635E" w:rsidRPr="00E66B60" w:rsidRDefault="00FC635E" w:rsidP="00FC635E">
      <w:pPr>
        <w:pStyle w:val="a"/>
        <w:ind w:left="0" w:firstLine="568"/>
        <w:rPr>
          <w:lang w:eastAsia="ru-RU"/>
        </w:rPr>
      </w:pPr>
      <w:r w:rsidRPr="00E66B60">
        <w:rPr>
          <w:u w:val="single"/>
        </w:rPr>
        <w:t>Фізичні методи</w:t>
      </w:r>
      <w:r w:rsidRPr="00E66B60">
        <w:t>. У цих методах за допомогою приладів вимірюють фізичні властивості хімічних речовин і визначають їх склад. При цьому хімічна реакція не використовується. До цієї групи методів відносяться атомно–абсорбційний аналіз, атомно-емісійний аналіз, ядерний-магнітний резонанс та інші. У фізичних методах використовують складні прилади, але вони дуже чутливі – 10</w:t>
      </w:r>
      <w:r w:rsidRPr="00E66B60">
        <w:rPr>
          <w:vertAlign w:val="superscript"/>
        </w:rPr>
        <w:t xml:space="preserve">-6 </w:t>
      </w:r>
      <w:r w:rsidRPr="00E66B60">
        <w:sym w:font="Symbol" w:char="F0B8"/>
      </w:r>
      <w:r w:rsidRPr="00E66B60">
        <w:t xml:space="preserve"> 10</w:t>
      </w:r>
      <w:r w:rsidRPr="00E66B60">
        <w:rPr>
          <w:vertAlign w:val="superscript"/>
        </w:rPr>
        <w:t xml:space="preserve">-11 </w:t>
      </w:r>
      <w:r w:rsidRPr="00E66B60">
        <w:t>%.</w:t>
      </w:r>
    </w:p>
    <w:p w:rsidR="00FC635E" w:rsidRPr="00E66B60" w:rsidRDefault="00FC635E" w:rsidP="00FC635E">
      <w:pPr>
        <w:rPr>
          <w:spacing w:val="-10"/>
          <w:lang w:eastAsia="ru-RU"/>
        </w:rPr>
      </w:pPr>
      <w:r w:rsidRPr="00E66B60">
        <w:rPr>
          <w:spacing w:val="-10"/>
        </w:rPr>
        <w:t>На виробництві прийнята класифікація методів, в основу якої покладене практичне значення цих методів. У відповідності до виробничої класифікації розрізняють:</w:t>
      </w:r>
    </w:p>
    <w:p w:rsidR="00FC635E" w:rsidRPr="00E66B60" w:rsidRDefault="00FC635E" w:rsidP="00FC635E">
      <w:pPr>
        <w:pStyle w:val="a4"/>
        <w:numPr>
          <w:ilvl w:val="0"/>
          <w:numId w:val="23"/>
        </w:numPr>
        <w:tabs>
          <w:tab w:val="left" w:pos="851"/>
        </w:tabs>
        <w:ind w:left="0" w:firstLine="709"/>
        <w:rPr>
          <w:lang w:eastAsia="ru-RU"/>
        </w:rPr>
      </w:pPr>
      <w:r w:rsidRPr="00E66B60">
        <w:rPr>
          <w:u w:val="single"/>
        </w:rPr>
        <w:t>Маркірувальні методи</w:t>
      </w:r>
      <w:r w:rsidRPr="00E66B60">
        <w:t xml:space="preserve">. Ці методи використовують для визначення кількісного складу готової продукції або напівфабрикатів. Основною вимогою до цих методів є точність. Швидкість виконання аналізу - це другорядний чинник. Через </w:t>
      </w:r>
      <w:proofErr w:type="spellStart"/>
      <w:r w:rsidRPr="00E66B60">
        <w:t>цс</w:t>
      </w:r>
      <w:proofErr w:type="spellEnd"/>
      <w:r w:rsidRPr="00E66B60">
        <w:t xml:space="preserve"> до цієї групи методів відносяться хімічні і деякі фізико - хімічні методи, які мають високу точність.</w:t>
      </w:r>
    </w:p>
    <w:p w:rsidR="00FC635E" w:rsidRPr="00E66B60" w:rsidRDefault="00FC635E" w:rsidP="00FC635E">
      <w:pPr>
        <w:pStyle w:val="a4"/>
        <w:numPr>
          <w:ilvl w:val="0"/>
          <w:numId w:val="23"/>
        </w:numPr>
        <w:tabs>
          <w:tab w:val="left" w:pos="851"/>
        </w:tabs>
        <w:ind w:left="0" w:firstLine="709"/>
        <w:rPr>
          <w:lang w:eastAsia="ru-RU"/>
        </w:rPr>
      </w:pPr>
      <w:r w:rsidRPr="00E66B60">
        <w:rPr>
          <w:u w:val="single"/>
        </w:rPr>
        <w:t>Контрольні (арбітражні) методи</w:t>
      </w:r>
      <w:r w:rsidRPr="00E66B60">
        <w:rPr>
          <w:b/>
        </w:rPr>
        <w:t xml:space="preserve">. </w:t>
      </w:r>
      <w:r w:rsidRPr="00E66B60">
        <w:t>Ці методи використовують у випадку розбіжностей між постачальником і споживачем. Основна вимога до цих методів – висока точність. В якості арбітражних методів використовують ті ж самі методи, що й в маркірувальних.</w:t>
      </w:r>
    </w:p>
    <w:p w:rsidR="00FC635E" w:rsidRPr="00E66B60" w:rsidRDefault="00FC635E" w:rsidP="00FC635E">
      <w:pPr>
        <w:pStyle w:val="a4"/>
        <w:numPr>
          <w:ilvl w:val="0"/>
          <w:numId w:val="23"/>
        </w:numPr>
        <w:tabs>
          <w:tab w:val="left" w:pos="851"/>
        </w:tabs>
        <w:ind w:left="0" w:firstLine="709"/>
        <w:rPr>
          <w:spacing w:val="-2"/>
          <w:lang w:eastAsia="ru-RU"/>
        </w:rPr>
      </w:pPr>
      <w:r w:rsidRPr="00E66B60">
        <w:rPr>
          <w:spacing w:val="-2"/>
          <w:u w:val="single"/>
        </w:rPr>
        <w:lastRenderedPageBreak/>
        <w:t>Експресні методи</w:t>
      </w:r>
      <w:r w:rsidRPr="00E66B60">
        <w:rPr>
          <w:b/>
          <w:spacing w:val="-2"/>
        </w:rPr>
        <w:t xml:space="preserve">. </w:t>
      </w:r>
      <w:r w:rsidRPr="00E66B60">
        <w:rPr>
          <w:spacing w:val="-2"/>
        </w:rPr>
        <w:t>Їх використовують для контролю за ходом технологічного процесу. Основна вимога до цих методів - висока швидкість. В якості експресних використовують інструментальні методи (фізичні і фізико - хімічні).</w:t>
      </w:r>
    </w:p>
    <w:p w:rsidR="00FC635E" w:rsidRDefault="00FC635E" w:rsidP="00FC635E">
      <w:r w:rsidRPr="00E66B60">
        <w:t>На точність отриманих у ході аналізу результатів впливає вірно вибрана маса проби матеріалу, що аналізується, і відповідно до неї метод аналізу. Класифікація методів здійснюється наступним чином, наведеним в табл.1.</w:t>
      </w:r>
      <w:r w:rsidRPr="00AB602E">
        <w:t>1.</w:t>
      </w:r>
    </w:p>
    <w:p w:rsidR="00EE323F" w:rsidRDefault="00EE323F" w:rsidP="00FC635E"/>
    <w:p w:rsidR="00FC635E" w:rsidRPr="00AB602E" w:rsidRDefault="00FC635E" w:rsidP="00EE323F">
      <w:pPr>
        <w:pStyle w:val="af7"/>
        <w:jc w:val="both"/>
        <w:rPr>
          <w:lang w:eastAsia="ru-RU"/>
        </w:rPr>
      </w:pPr>
      <w:r w:rsidRPr="00AB602E">
        <w:t>Таблиця 1.1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587"/>
        <w:gridCol w:w="1586"/>
        <w:gridCol w:w="1587"/>
        <w:gridCol w:w="1586"/>
        <w:gridCol w:w="1587"/>
      </w:tblGrid>
      <w:tr w:rsidR="00FC635E" w:rsidRPr="00AB602E" w:rsidTr="009A72E2">
        <w:trPr>
          <w:trHeight w:val="734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Метод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proofErr w:type="spellStart"/>
            <w:r w:rsidRPr="00AB602E">
              <w:t>Макро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proofErr w:type="spellStart"/>
            <w:r w:rsidRPr="00AB602E">
              <w:t>Напів</w:t>
            </w:r>
            <w:proofErr w:type="spellEnd"/>
            <w:r w:rsidRPr="00AB602E">
              <w:br/>
              <w:t>мікро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Мікро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Ультра</w:t>
            </w:r>
            <w:r w:rsidRPr="00AB602E">
              <w:br/>
              <w:t>мікро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proofErr w:type="spellStart"/>
            <w:r w:rsidRPr="00AB602E">
              <w:t>Субмікро</w:t>
            </w:r>
            <w:proofErr w:type="spellEnd"/>
          </w:p>
        </w:tc>
      </w:tr>
      <w:tr w:rsidR="00FC635E" w:rsidRPr="00AB602E" w:rsidTr="009A72E2">
        <w:trPr>
          <w:trHeight w:val="727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Маса</w:t>
            </w:r>
            <w:r w:rsidRPr="00AB602E">
              <w:br/>
              <w:t xml:space="preserve">проби, </w:t>
            </w:r>
            <w:r w:rsidRPr="00AB602E">
              <w:rPr>
                <w:lang w:eastAsia="ru-RU"/>
              </w:rPr>
              <w:t>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10</w:t>
            </w:r>
            <w:r w:rsidRPr="00AB602E">
              <w:rPr>
                <w:vertAlign w:val="superscript"/>
              </w:rPr>
              <w:t>-1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</w:pPr>
            <w:r w:rsidRPr="00AB602E">
              <w:t>10</w:t>
            </w:r>
            <w:r w:rsidRPr="00AB602E">
              <w:rPr>
                <w:vertAlign w:val="superscript"/>
              </w:rPr>
              <w:t>-2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</w:pPr>
            <w:r w:rsidRPr="00AB602E">
              <w:t>10</w:t>
            </w:r>
            <w:r w:rsidRPr="00AB602E">
              <w:rPr>
                <w:vertAlign w:val="superscript"/>
              </w:rPr>
              <w:t>-3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</w:pPr>
            <w:r w:rsidRPr="00AB602E">
              <w:t>10</w:t>
            </w:r>
            <w:r w:rsidRPr="00AB602E">
              <w:rPr>
                <w:vertAlign w:val="superscript"/>
              </w:rPr>
              <w:t>-4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5E" w:rsidRPr="00AB602E" w:rsidRDefault="00FC635E" w:rsidP="009A72E2">
            <w:pPr>
              <w:pStyle w:val="af5"/>
            </w:pPr>
            <w:r w:rsidRPr="00AB602E">
              <w:t>10</w:t>
            </w:r>
            <w:r w:rsidRPr="00AB602E">
              <w:rPr>
                <w:vertAlign w:val="superscript"/>
              </w:rPr>
              <w:t>-5</w:t>
            </w:r>
          </w:p>
        </w:tc>
      </w:tr>
    </w:tbl>
    <w:p w:rsidR="00FC635E" w:rsidRDefault="00FC635E" w:rsidP="00FC635E">
      <w:pPr>
        <w:rPr>
          <w:spacing w:val="-8"/>
          <w:lang w:val="ru-RU"/>
        </w:rPr>
      </w:pPr>
    </w:p>
    <w:p w:rsidR="00EE323F" w:rsidRDefault="00EE323F" w:rsidP="00FC635E">
      <w:pPr>
        <w:rPr>
          <w:spacing w:val="-8"/>
        </w:rPr>
      </w:pPr>
    </w:p>
    <w:p w:rsidR="00FC635E" w:rsidRPr="003F6F3D" w:rsidRDefault="00FC635E" w:rsidP="00FC635E">
      <w:pPr>
        <w:rPr>
          <w:spacing w:val="-8"/>
          <w:lang w:eastAsia="ru-RU"/>
        </w:rPr>
      </w:pPr>
      <w:r w:rsidRPr="003F6F3D">
        <w:rPr>
          <w:spacing w:val="-8"/>
        </w:rPr>
        <w:t xml:space="preserve">Усі методи хімічного аналізу базуються на отриманні і вимірюванні аналітичного сигналу, тобто будь-якого виявлення хімічної або фізичної властивості речовини, яку можна використати для встановлення якісного складу об'єкта, що аналізується, або для кількісного оцінювання компонента, який міститься в цьому об'єкті. Точне вимірювання аналітичного сигналу </w:t>
      </w:r>
      <w:r w:rsidRPr="003F6F3D">
        <w:rPr>
          <w:spacing w:val="-8"/>
        </w:rPr>
        <w:sym w:font="Symbol" w:char="F02D"/>
      </w:r>
      <w:r w:rsidRPr="003F6F3D">
        <w:rPr>
          <w:spacing w:val="-8"/>
        </w:rPr>
        <w:t xml:space="preserve"> головне завдання хімічного аналізу, без якого неможливе точне визначення кількісного складу речовини.</w:t>
      </w:r>
    </w:p>
    <w:p w:rsidR="00FC635E" w:rsidRDefault="00FC635E" w:rsidP="00FC635E">
      <w:r w:rsidRPr="00AB602E">
        <w:t>За своєю природою аналітичні сигнали специфічні, тобто властиві тільки даним конкретним атомам або молекулам речовини. Ця властивість аналітичного сигналу і лежить в основі різних методів хімічного аналізу. Визначити аналітичний сигнал можна візуально або за допомогою приладів.</w:t>
      </w:r>
    </w:p>
    <w:p w:rsidR="00EE323F" w:rsidRDefault="00EE323F" w:rsidP="00FC635E"/>
    <w:p w:rsidR="00EE323F" w:rsidRDefault="00EE323F" w:rsidP="00FC635E"/>
    <w:p w:rsidR="00EE323F" w:rsidRDefault="00EE323F" w:rsidP="00FC635E"/>
    <w:p w:rsidR="00EE323F" w:rsidRDefault="00EE323F" w:rsidP="00FC635E"/>
    <w:p w:rsidR="00FC635E" w:rsidRPr="00AB602E" w:rsidRDefault="00FC635E" w:rsidP="00EE323F">
      <w:pPr>
        <w:pStyle w:val="af7"/>
        <w:jc w:val="both"/>
        <w:rPr>
          <w:lang w:eastAsia="ru-RU"/>
        </w:rPr>
      </w:pPr>
      <w:r w:rsidRPr="00AB602E">
        <w:lastRenderedPageBreak/>
        <w:t>Таблиця 1.2</w:t>
      </w:r>
      <w:r w:rsidR="00EE323F">
        <w:rPr>
          <w:lang w:val="ru-RU"/>
        </w:rPr>
        <w:t xml:space="preserve">  </w:t>
      </w:r>
      <w:r w:rsidRPr="00AB602E">
        <w:t>Типи аналітичних сигналів у залежності від методу аналізу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378"/>
      </w:tblGrid>
      <w:tr w:rsidR="00FC635E" w:rsidRPr="00AB602E" w:rsidTr="009A72E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5"/>
            </w:pPr>
            <w:r w:rsidRPr="00655527"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5"/>
            </w:pPr>
            <w:r w:rsidRPr="00655527">
              <w:t>Метод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5"/>
            </w:pPr>
            <w:r w:rsidRPr="00655527">
              <w:t>Аналітичний сигнал</w:t>
            </w:r>
          </w:p>
        </w:tc>
      </w:tr>
      <w:tr w:rsidR="00FC635E" w:rsidRPr="00AB602E" w:rsidTr="009A72E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Гравіметрія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маса гравіметричної форми</w:t>
            </w:r>
          </w:p>
        </w:tc>
      </w:tr>
      <w:tr w:rsidR="00FC635E" w:rsidRPr="00AB602E" w:rsidTr="009A72E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proofErr w:type="spellStart"/>
            <w:r w:rsidRPr="00655527">
              <w:t>Титриметрія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об'єм реагенту, який витрачається на реакцію з речовиною, що аналізується</w:t>
            </w:r>
          </w:p>
        </w:tc>
      </w:tr>
      <w:tr w:rsidR="00FC635E" w:rsidRPr="00AB602E" w:rsidTr="009A72E2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Потенціометрія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електродний потенціал</w:t>
            </w:r>
          </w:p>
        </w:tc>
      </w:tr>
      <w:tr w:rsidR="00FC635E" w:rsidRPr="00AB602E" w:rsidTr="009A72E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Полярографія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сила струму</w:t>
            </w:r>
          </w:p>
        </w:tc>
      </w:tr>
      <w:tr w:rsidR="00FC635E" w:rsidRPr="00AB602E" w:rsidTr="009A72E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Кулонометрія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кількість електрики</w:t>
            </w:r>
          </w:p>
        </w:tc>
      </w:tr>
      <w:tr w:rsidR="00FC635E" w:rsidRPr="00AB602E" w:rsidTr="009A72E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Кондуктометрія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електрична провідність</w:t>
            </w:r>
          </w:p>
        </w:tc>
      </w:tr>
      <w:tr w:rsidR="00FC635E" w:rsidRPr="00AB602E" w:rsidTr="009A72E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proofErr w:type="spellStart"/>
            <w:r w:rsidRPr="00655527">
              <w:t>Електрогравіметрія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маса осаду на електроді</w:t>
            </w:r>
          </w:p>
        </w:tc>
      </w:tr>
      <w:tr w:rsidR="00FC635E" w:rsidRPr="00AB602E" w:rsidTr="009A72E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Фотометрія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оптична густина</w:t>
            </w:r>
          </w:p>
        </w:tc>
      </w:tr>
      <w:tr w:rsidR="00FC635E" w:rsidRPr="00AB602E" w:rsidTr="009A72E2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AB602E" w:rsidRDefault="00FC635E" w:rsidP="009A72E2">
            <w:pPr>
              <w:pStyle w:val="af5"/>
              <w:rPr>
                <w:lang w:eastAsia="ru-RU"/>
              </w:rPr>
            </w:pPr>
            <w:r w:rsidRPr="00AB602E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Спектральний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35E" w:rsidRPr="00655527" w:rsidRDefault="00FC635E" w:rsidP="009A72E2">
            <w:pPr>
              <w:pStyle w:val="af6"/>
            </w:pPr>
            <w:r w:rsidRPr="00655527">
              <w:t>відносна інтенсивність спектральних ліній</w:t>
            </w:r>
          </w:p>
        </w:tc>
      </w:tr>
    </w:tbl>
    <w:p w:rsidR="00EE323F" w:rsidRDefault="00FC635E" w:rsidP="00FC635E">
      <w:pPr>
        <w:pStyle w:val="10"/>
        <w:numPr>
          <w:ilvl w:val="0"/>
          <w:numId w:val="0"/>
        </w:numPr>
        <w:jc w:val="both"/>
        <w:rPr>
          <w:lang w:val="ru-RU"/>
        </w:rPr>
      </w:pPr>
      <w:bookmarkStart w:id="2" w:name="_Toc66806029"/>
      <w:r>
        <w:rPr>
          <w:lang w:val="ru-RU"/>
        </w:rPr>
        <w:t xml:space="preserve">    </w:t>
      </w:r>
    </w:p>
    <w:p w:rsidR="00FC635E" w:rsidRDefault="00EE323F" w:rsidP="00FC635E">
      <w:pPr>
        <w:pStyle w:val="10"/>
        <w:numPr>
          <w:ilvl w:val="0"/>
          <w:numId w:val="0"/>
        </w:numPr>
        <w:jc w:val="both"/>
      </w:pPr>
      <w:r>
        <w:rPr>
          <w:lang w:val="ru-RU"/>
        </w:rPr>
        <w:t xml:space="preserve">   </w:t>
      </w:r>
      <w:r w:rsidR="00FC635E">
        <w:rPr>
          <w:lang w:val="ru-RU"/>
        </w:rPr>
        <w:t xml:space="preserve">2 </w:t>
      </w:r>
      <w:r w:rsidR="00FC635E" w:rsidRPr="00AB602E">
        <w:t>РОЗЧИНИ. СПОСОБИ ВИРАЖЕННЯ КОНЦЕНТРАЦІЇ РОЗЧИНІВ</w:t>
      </w:r>
      <w:bookmarkEnd w:id="2"/>
    </w:p>
    <w:p w:rsidR="00FC635E" w:rsidRPr="00E66B60" w:rsidRDefault="00FC635E" w:rsidP="00FC635E"/>
    <w:p w:rsidR="00FC635E" w:rsidRPr="00A70C65" w:rsidRDefault="00FC635E" w:rsidP="00FC635E">
      <w:pPr>
        <w:rPr>
          <w:lang w:eastAsia="ru-RU"/>
        </w:rPr>
      </w:pPr>
      <w:r w:rsidRPr="00A70C65">
        <w:t xml:space="preserve">Розчинами називають </w:t>
      </w:r>
      <w:proofErr w:type="spellStart"/>
      <w:r w:rsidRPr="00A70C65">
        <w:t>термодинамічно</w:t>
      </w:r>
      <w:proofErr w:type="spellEnd"/>
      <w:r w:rsidRPr="00A70C65">
        <w:t xml:space="preserve"> стійкі рівноважні системи змінного складу з двох або більше компонентів. Той компонент, що кількісно переважає і зберігає свій </w:t>
      </w:r>
      <w:proofErr w:type="spellStart"/>
      <w:r w:rsidRPr="00A70C65">
        <w:t>агрегативний</w:t>
      </w:r>
      <w:proofErr w:type="spellEnd"/>
      <w:r w:rsidRPr="00A70C65">
        <w:t xml:space="preserve"> стан під час утворення розчину, прийнято вважати розчинником, інші компоненти – розчиненими речовинами. Кількісний склад розчину визначає концентрація, яка показує кількість одиниць маси розчиненої речовини в одиниці об'єму розчину або в одиниці маси розчинника (розчину).</w:t>
      </w:r>
    </w:p>
    <w:p w:rsidR="00FC635E" w:rsidRPr="00AB602E" w:rsidRDefault="00FC635E" w:rsidP="00FC635E">
      <w:pPr>
        <w:rPr>
          <w:lang w:eastAsia="ru-RU"/>
        </w:rPr>
      </w:pPr>
      <w:r w:rsidRPr="00AB602E">
        <w:t>У залежності від обраної одиниці виміру концентрації поділяють на об'ємні та масові.</w:t>
      </w:r>
    </w:p>
    <w:p w:rsidR="00FC635E" w:rsidRPr="00AB602E" w:rsidRDefault="00FC635E" w:rsidP="00FC635E">
      <w:pPr>
        <w:rPr>
          <w:lang w:eastAsia="ru-RU"/>
        </w:rPr>
      </w:pPr>
      <w:r w:rsidRPr="00AB602E">
        <w:t>Об'ємна концентрація - це кількість одиниць маси розчиненої речовини в одиниці об'єму розчину. Ці концентрації дуже зручні при розрахунках, але залежать від температури.</w:t>
      </w:r>
    </w:p>
    <w:p w:rsidR="00FC635E" w:rsidRPr="00AB602E" w:rsidRDefault="00FC635E" w:rsidP="00FC635E">
      <w:pPr>
        <w:rPr>
          <w:lang w:eastAsia="ru-RU"/>
        </w:rPr>
      </w:pPr>
      <w:r w:rsidRPr="00AB602E">
        <w:lastRenderedPageBreak/>
        <w:t>У залежності від одиниць маси розчиненої речовини та одиниць об'ємів розчину розрізняють наступні концентрації:</w:t>
      </w:r>
    </w:p>
    <w:p w:rsidR="00FC635E" w:rsidRPr="00A70C65" w:rsidRDefault="00FC635E" w:rsidP="00FC635E">
      <w:pPr>
        <w:rPr>
          <w:lang w:eastAsia="ru-RU"/>
        </w:rPr>
      </w:pPr>
      <w:r w:rsidRPr="00222C87">
        <w:rPr>
          <w:lang w:val="ru-RU"/>
        </w:rPr>
        <w:t xml:space="preserve">1. </w:t>
      </w:r>
      <w:r w:rsidRPr="00770B74">
        <w:rPr>
          <w:b/>
        </w:rPr>
        <w:t>Молярна концентрація (</w:t>
      </w:r>
      <w:proofErr w:type="spellStart"/>
      <w:r w:rsidRPr="00770B74">
        <w:rPr>
          <w:b/>
        </w:rPr>
        <w:t>молярність</w:t>
      </w:r>
      <w:proofErr w:type="spellEnd"/>
      <w:r w:rsidRPr="00770B74">
        <w:rPr>
          <w:b/>
        </w:rPr>
        <w:t>).</w:t>
      </w:r>
      <w:r w:rsidRPr="00A70C65">
        <w:rPr>
          <w:b/>
          <w:i/>
        </w:rPr>
        <w:t xml:space="preserve"> </w:t>
      </w:r>
      <w:r w:rsidRPr="00A70C65">
        <w:t>Молярна концентрація (</w:t>
      </w:r>
      <w:proofErr w:type="spellStart"/>
      <w:r w:rsidRPr="00A70C65">
        <w:t>молярність</w:t>
      </w:r>
      <w:proofErr w:type="spellEnd"/>
      <w:r w:rsidRPr="00A70C65">
        <w:t xml:space="preserve">)показує кількість молів розчиненої речовини, що міститься в одному 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A70C65">
        <w:t xml:space="preserve"> розчину. Розмірність: моль/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A70C65">
        <w:t>.</w:t>
      </w:r>
    </w:p>
    <w:p w:rsidR="00FC635E" w:rsidRDefault="00FC635E" w:rsidP="00FC635E">
      <w:r w:rsidRPr="00AB602E">
        <w:t xml:space="preserve">Молярна концентрація (С </w:t>
      </w:r>
      <w:r w:rsidRPr="00AB602E">
        <w:rPr>
          <w:vertAlign w:val="subscript"/>
        </w:rPr>
        <w:t>м</w:t>
      </w:r>
      <w:r w:rsidRPr="00AB602E">
        <w:t>) розраховується за рівнянням</w:t>
      </w:r>
    </w:p>
    <w:p w:rsidR="00FC635E" w:rsidRPr="00AB602E" w:rsidRDefault="00FC635E" w:rsidP="00FC635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1"/>
        <w:gridCol w:w="1324"/>
      </w:tblGrid>
      <w:tr w:rsidR="00FC635E" w:rsidRPr="00AB602E" w:rsidTr="009A72E2">
        <w:trPr>
          <w:trHeight w:val="753"/>
        </w:trPr>
        <w:tc>
          <w:tcPr>
            <w:tcW w:w="8472" w:type="dxa"/>
          </w:tcPr>
          <w:p w:rsidR="00FC635E" w:rsidRPr="00555D20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/>
                    </m:sSub>
                  </m:den>
                </m:f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AB602E">
              <w:t>(2 1)</w:t>
            </w:r>
          </w:p>
          <w:p w:rsidR="00FC635E" w:rsidRPr="00AB602E" w:rsidRDefault="00FC635E" w:rsidP="009A72E2">
            <w:pPr>
              <w:pStyle w:val="af7"/>
              <w:rPr>
                <w:lang w:eastAsia="ru-RU"/>
              </w:rPr>
            </w:pPr>
          </w:p>
          <w:p w:rsidR="00FC635E" w:rsidRPr="00AB602E" w:rsidRDefault="00FC635E" w:rsidP="009A72E2"/>
        </w:tc>
      </w:tr>
    </w:tbl>
    <w:p w:rsidR="00FC635E" w:rsidRPr="003F6F3D" w:rsidRDefault="00FC635E" w:rsidP="00FC635E">
      <w:pPr>
        <w:pStyle w:val="af8"/>
        <w:rPr>
          <w:spacing w:val="-4"/>
          <w:lang w:eastAsia="ru-RU"/>
        </w:rPr>
      </w:pPr>
      <w:r w:rsidRPr="003F6F3D">
        <w:rPr>
          <w:spacing w:val="-4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pacing w:val="-4"/>
              </w:rPr>
            </m:ctrlPr>
          </m:sSubPr>
          <m:e>
            <m:r>
              <w:rPr>
                <w:rFonts w:ascii="Cambria Math" w:hAnsi="Cambria Math"/>
                <w:spacing w:val="-4"/>
              </w:rPr>
              <m:t>m</m:t>
            </m:r>
          </m:e>
          <m:sub/>
        </m:sSub>
      </m:oMath>
      <w:r w:rsidRPr="003F6F3D">
        <w:rPr>
          <w:spacing w:val="-4"/>
        </w:rPr>
        <w:t xml:space="preserve"> - маса розчиненої речовини, г; М - молярна маса розчиненої речовини, г/моль; V; - об'єм розчину, </w:t>
      </w:r>
      <w:r w:rsidRPr="00222C87">
        <w:rPr>
          <w:spacing w:val="-4"/>
        </w:rPr>
        <w:t>см</w:t>
      </w:r>
      <w:r w:rsidRPr="00222C87">
        <w:rPr>
          <w:spacing w:val="-4"/>
          <w:vertAlign w:val="superscript"/>
        </w:rPr>
        <w:t>3</w:t>
      </w:r>
      <w:r w:rsidRPr="003F6F3D">
        <w:rPr>
          <w:spacing w:val="-4"/>
        </w:rPr>
        <w:t xml:space="preserve">; 1000 - коефіцієнт переходу від </w:t>
      </w:r>
      <w:r w:rsidRPr="00222C87">
        <w:rPr>
          <w:spacing w:val="-4"/>
        </w:rPr>
        <w:t>см</w:t>
      </w:r>
      <w:r w:rsidRPr="00222C87">
        <w:rPr>
          <w:spacing w:val="-4"/>
          <w:vertAlign w:val="superscript"/>
        </w:rPr>
        <w:t>3</w:t>
      </w:r>
      <w:r w:rsidRPr="003F6F3D">
        <w:rPr>
          <w:spacing w:val="-4"/>
        </w:rPr>
        <w:t xml:space="preserve"> до </w:t>
      </w:r>
      <w:r w:rsidRPr="00222C87">
        <w:rPr>
          <w:spacing w:val="-4"/>
        </w:rPr>
        <w:t>дм</w:t>
      </w:r>
      <w:r w:rsidRPr="00222C87">
        <w:rPr>
          <w:spacing w:val="-4"/>
          <w:vertAlign w:val="superscript"/>
        </w:rPr>
        <w:t>3</w:t>
      </w:r>
      <w:r w:rsidRPr="003F6F3D">
        <w:rPr>
          <w:spacing w:val="-4"/>
        </w:rPr>
        <w:t>.</w:t>
      </w:r>
    </w:p>
    <w:p w:rsidR="00FC635E" w:rsidRDefault="00FC635E" w:rsidP="00FC635E">
      <w:pPr>
        <w:pStyle w:val="a"/>
        <w:numPr>
          <w:ilvl w:val="0"/>
          <w:numId w:val="0"/>
        </w:numPr>
        <w:tabs>
          <w:tab w:val="clear" w:pos="993"/>
          <w:tab w:val="left" w:pos="1134"/>
        </w:tabs>
        <w:ind w:firstLine="709"/>
      </w:pPr>
      <w:r w:rsidRPr="00770B74">
        <w:t xml:space="preserve">2. </w:t>
      </w:r>
      <w:r w:rsidRPr="00770B74">
        <w:rPr>
          <w:b/>
        </w:rPr>
        <w:t>Молярна концентрація еквівалента (нормальність).</w:t>
      </w:r>
      <w:r w:rsidRPr="00555D20">
        <w:rPr>
          <w:b/>
        </w:rPr>
        <w:t xml:space="preserve"> </w:t>
      </w:r>
      <w:r w:rsidRPr="00555D20">
        <w:t xml:space="preserve">Молярна концентрація еквівалента (нормальність) показує кількість моль-еквівалентів розчиненої речовини, що міститься в одному 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555D20">
        <w:t xml:space="preserve"> розчину. </w:t>
      </w:r>
    </w:p>
    <w:p w:rsidR="00FC635E" w:rsidRPr="00555D20" w:rsidRDefault="00FC635E" w:rsidP="00FC635E">
      <w:pPr>
        <w:pStyle w:val="a"/>
        <w:numPr>
          <w:ilvl w:val="0"/>
          <w:numId w:val="0"/>
        </w:numPr>
        <w:tabs>
          <w:tab w:val="clear" w:pos="993"/>
          <w:tab w:val="left" w:pos="1134"/>
        </w:tabs>
        <w:ind w:firstLine="709"/>
        <w:rPr>
          <w:lang w:eastAsia="ru-RU"/>
        </w:rPr>
      </w:pPr>
      <w:r w:rsidRPr="00555D20">
        <w:t>Розмірність: моль-</w:t>
      </w:r>
      <w:proofErr w:type="spellStart"/>
      <w:r w:rsidRPr="00555D20">
        <w:t>екв</w:t>
      </w:r>
      <w:proofErr w:type="spellEnd"/>
      <w:r w:rsidRPr="00555D20">
        <w:t>/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555D20">
        <w:t>.</w:t>
      </w:r>
    </w:p>
    <w:p w:rsidR="00FC635E" w:rsidRDefault="00FC635E" w:rsidP="00FC635E">
      <w:r w:rsidRPr="00AB602E">
        <w:t>Молярна концентрація еквівалента (С</w:t>
      </w:r>
      <w:r w:rsidR="004A6B27">
        <w:rPr>
          <w:vertAlign w:val="subscript"/>
        </w:rPr>
        <w:t>е</w:t>
      </w:r>
      <w:r w:rsidRPr="00AB602E">
        <w:t>) розраховується за рівнянням</w:t>
      </w:r>
    </w:p>
    <w:p w:rsidR="00FC635E" w:rsidRDefault="00FC635E" w:rsidP="00FC635E">
      <w:pPr>
        <w:rPr>
          <w:lang w:eastAsia="ru-RU"/>
        </w:rPr>
      </w:pPr>
    </w:p>
    <w:p w:rsidR="00FC635E" w:rsidRPr="00AB602E" w:rsidRDefault="00FC635E" w:rsidP="00FC635E">
      <w:pPr>
        <w:rPr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1"/>
        <w:gridCol w:w="1324"/>
      </w:tblGrid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е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/>
                    </m:sSub>
                  </m:den>
                </m:f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AB602E">
              <w:t>(2 2)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555D20" w:rsidRDefault="00FC635E" w:rsidP="00FC635E">
      <w:pPr>
        <w:pStyle w:val="af8"/>
        <w:rPr>
          <w:spacing w:val="-10"/>
          <w:lang w:eastAsia="ru-RU"/>
        </w:rPr>
      </w:pPr>
      <w:r w:rsidRPr="00555D20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</m:oMath>
      <w:r w:rsidRPr="00555D20">
        <w:t xml:space="preserve"> </w:t>
      </w:r>
      <w:r w:rsidRPr="00555D20">
        <w:sym w:font="Symbol" w:char="F02D"/>
      </w:r>
      <w:r w:rsidRPr="00555D20">
        <w:t xml:space="preserve"> маса розчиненої речовини» г;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Pr="00555D20">
        <w:t xml:space="preserve"> </w:t>
      </w:r>
      <w:r w:rsidRPr="00555D20">
        <w:sym w:font="Symbol" w:char="F02D"/>
      </w:r>
      <w:r w:rsidRPr="00555D20">
        <w:t xml:space="preserve"> молярна маса еквівалента речовини, г/моль-</w:t>
      </w:r>
      <w:proofErr w:type="spellStart"/>
      <w:r w:rsidRPr="00555D20">
        <w:t>екв</w:t>
      </w:r>
      <w:proofErr w:type="spellEnd"/>
      <w:r w:rsidRPr="00555D20">
        <w:t xml:space="preserve">; </w:t>
      </w:r>
      <m:oMath>
        <m:sSub>
          <m:sSubPr>
            <m:ctrlPr>
              <w:rPr>
                <w:rFonts w:ascii="Cambria Math" w:hAnsi="Cambria Math"/>
                <w:i/>
                <w:spacing w:val="-10"/>
              </w:rPr>
            </m:ctrlPr>
          </m:sSubPr>
          <m:e>
            <m:r>
              <w:rPr>
                <w:rFonts w:ascii="Cambria Math" w:hAnsi="Cambria Math"/>
                <w:spacing w:val="-10"/>
              </w:rPr>
              <m:t>V</m:t>
            </m:r>
          </m:e>
          <m:sub/>
        </m:sSub>
      </m:oMath>
      <w:r w:rsidRPr="00555D20">
        <w:rPr>
          <w:spacing w:val="-10"/>
        </w:rPr>
        <w:t xml:space="preserve">; - об'єм розчину, </w:t>
      </w:r>
      <w:r w:rsidRPr="00222C87">
        <w:rPr>
          <w:spacing w:val="-10"/>
        </w:rPr>
        <w:t>см</w:t>
      </w:r>
      <w:r w:rsidRPr="00222C87">
        <w:rPr>
          <w:spacing w:val="-10"/>
          <w:vertAlign w:val="superscript"/>
        </w:rPr>
        <w:t>3</w:t>
      </w:r>
      <w:r w:rsidRPr="00555D20">
        <w:rPr>
          <w:spacing w:val="-10"/>
        </w:rPr>
        <w:t xml:space="preserve">; 1000 - коефіцієнт переходу від </w:t>
      </w:r>
      <w:r w:rsidRPr="00222C87">
        <w:rPr>
          <w:spacing w:val="-10"/>
        </w:rPr>
        <w:t>см</w:t>
      </w:r>
      <w:r w:rsidRPr="00222C87">
        <w:rPr>
          <w:spacing w:val="-10"/>
          <w:vertAlign w:val="superscript"/>
        </w:rPr>
        <w:t>3</w:t>
      </w:r>
      <w:r w:rsidRPr="00555D20">
        <w:rPr>
          <w:spacing w:val="-10"/>
        </w:rPr>
        <w:t xml:space="preserve"> до </w:t>
      </w:r>
      <w:r>
        <w:rPr>
          <w:spacing w:val="-10"/>
          <w:lang w:val="ru-RU"/>
        </w:rPr>
        <w:t>дм</w:t>
      </w:r>
      <w:r>
        <w:rPr>
          <w:spacing w:val="-10"/>
          <w:vertAlign w:val="superscript"/>
          <w:lang w:val="ru-RU"/>
        </w:rPr>
        <w:t>3</w:t>
      </w:r>
      <w:r w:rsidRPr="00555D20">
        <w:rPr>
          <w:spacing w:val="-10"/>
        </w:rPr>
        <w:t>.</w:t>
      </w:r>
    </w:p>
    <w:p w:rsidR="00FC635E" w:rsidRPr="00555D20" w:rsidRDefault="00FC635E" w:rsidP="00FC635E">
      <w:pPr>
        <w:pStyle w:val="a"/>
        <w:numPr>
          <w:ilvl w:val="0"/>
          <w:numId w:val="0"/>
        </w:numPr>
        <w:ind w:firstLine="709"/>
        <w:rPr>
          <w:lang w:eastAsia="ru-RU"/>
        </w:rPr>
      </w:pPr>
      <w:r w:rsidRPr="00222C87">
        <w:rPr>
          <w:lang w:val="ru-RU"/>
        </w:rPr>
        <w:t xml:space="preserve">3. </w:t>
      </w:r>
      <w:r w:rsidRPr="00770B74">
        <w:rPr>
          <w:b/>
        </w:rPr>
        <w:t>Титр розчину.</w:t>
      </w:r>
      <w:r w:rsidRPr="00555D20">
        <w:t xml:space="preserve"> Титр розчину </w:t>
      </w:r>
      <w:r w:rsidRPr="00AB602E">
        <w:sym w:font="Symbol" w:char="F02D"/>
      </w:r>
      <w:r w:rsidRPr="00555D20">
        <w:t xml:space="preserve"> відношення маси розчиненої речовини до об'єму</w:t>
      </w:r>
      <w:r w:rsidRPr="00555D20">
        <w:rPr>
          <w:lang w:val="ru-RU"/>
        </w:rPr>
        <w:t xml:space="preserve"> </w:t>
      </w:r>
      <w:r w:rsidRPr="00555D20">
        <w:t>розчину. Розмірність: г/</w:t>
      </w:r>
      <w:r>
        <w:rPr>
          <w:lang w:val="ru-RU"/>
        </w:rPr>
        <w:t>см</w:t>
      </w:r>
      <w:r>
        <w:rPr>
          <w:vertAlign w:val="superscript"/>
          <w:lang w:val="ru-RU"/>
        </w:rPr>
        <w:t>3</w:t>
      </w:r>
      <w:r w:rsidRPr="00555D20">
        <w:t>.</w:t>
      </w:r>
    </w:p>
    <w:p w:rsidR="00FC635E" w:rsidRDefault="00FC635E" w:rsidP="00FC635E">
      <w:r w:rsidRPr="00AB602E">
        <w:t>Титр розчину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/>
        </m:sSub>
      </m:oMath>
      <w:r w:rsidRPr="00AB602E">
        <w:t>) розраховується за рівняннями</w:t>
      </w:r>
    </w:p>
    <w:p w:rsidR="00FC635E" w:rsidRPr="00AB602E" w:rsidRDefault="00FC635E" w:rsidP="00FC635E">
      <w:pPr>
        <w:rPr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1345"/>
      </w:tblGrid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/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/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655527">
              <w:t>(2.3)</w:t>
            </w:r>
          </w:p>
          <w:p w:rsidR="00FC635E" w:rsidRDefault="00FC635E" w:rsidP="009A72E2">
            <w:pPr>
              <w:pStyle w:val="af7"/>
            </w:pPr>
          </w:p>
          <w:p w:rsidR="00FC635E" w:rsidRPr="00655527" w:rsidRDefault="00FC635E" w:rsidP="009A72E2">
            <w:pPr>
              <w:pStyle w:val="af7"/>
            </w:pPr>
          </w:p>
        </w:tc>
      </w:tr>
    </w:tbl>
    <w:p w:rsidR="00FC635E" w:rsidRDefault="00FC635E" w:rsidP="00FC635E">
      <w:pPr>
        <w:pStyle w:val="af8"/>
      </w:pPr>
      <w:r w:rsidRPr="00AB602E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</m:oMath>
      <w:r w:rsidRPr="00AB602E">
        <w:t xml:space="preserve"> - маса розчиненої речовини, г;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/>
        </m:sSub>
      </m:oMath>
      <w:r w:rsidRPr="00AB602E">
        <w:t xml:space="preserve">, - об'єм розчину, </w:t>
      </w:r>
      <w:r>
        <w:rPr>
          <w:lang w:val="ru-RU"/>
        </w:rPr>
        <w:t>см</w:t>
      </w:r>
      <w:r>
        <w:rPr>
          <w:vertAlign w:val="superscript"/>
          <w:lang w:val="ru-RU"/>
        </w:rPr>
        <w:t>3</w:t>
      </w:r>
      <w:r w:rsidRPr="00AB602E">
        <w:t>.</w:t>
      </w:r>
    </w:p>
    <w:p w:rsidR="00FC635E" w:rsidRPr="00AB602E" w:rsidRDefault="00FC635E" w:rsidP="00FC635E">
      <w:pPr>
        <w:pStyle w:val="af8"/>
        <w:rPr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2"/>
        <w:gridCol w:w="1343"/>
      </w:tblGrid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е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AB602E">
              <w:t>(2.4)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AB602E" w:rsidRDefault="00FC635E" w:rsidP="00FC635E">
      <w:pPr>
        <w:pStyle w:val="af8"/>
        <w:rPr>
          <w:lang w:val="ru-RU"/>
        </w:rPr>
      </w:pPr>
      <w:r w:rsidRPr="00AB602E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е</m:t>
            </m:r>
          </m:sub>
        </m:sSub>
      </m:oMath>
      <w:r w:rsidRPr="00AB602E">
        <w:t xml:space="preserve"> </w:t>
      </w:r>
      <w:r w:rsidRPr="00AB602E">
        <w:sym w:font="Symbol" w:char="F02D"/>
      </w:r>
      <w:r w:rsidRPr="00AB602E">
        <w:t xml:space="preserve"> молярна концентрація еквівалента речовини, моль-</w:t>
      </w:r>
      <w:proofErr w:type="spellStart"/>
      <w:r w:rsidRPr="00AB602E">
        <w:t>екв</w:t>
      </w:r>
      <w:proofErr w:type="spellEnd"/>
      <w:r w:rsidRPr="00AB602E">
        <w:t>/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AB602E">
        <w:t>;</w:t>
      </w:r>
      <w:r w:rsidRPr="00AB602E">
        <w:rPr>
          <w:lang w:val="ru-RU"/>
        </w:rPr>
        <w:t xml:space="preserve"> </w:t>
      </w:r>
    </w:p>
    <w:p w:rsidR="00FC635E" w:rsidRPr="00AB602E" w:rsidRDefault="00FC635E" w:rsidP="00FC635E">
      <w:pPr>
        <w:pStyle w:val="af8"/>
        <w:rPr>
          <w:lang w:eastAsia="ru-RU"/>
        </w:rPr>
      </w:pPr>
      <w:proofErr w:type="spellStart"/>
      <w:r w:rsidRPr="00AB602E">
        <w:t>М</w:t>
      </w:r>
      <w:r w:rsidRPr="00AB602E">
        <w:rPr>
          <w:vertAlign w:val="subscript"/>
        </w:rPr>
        <w:t>е</w:t>
      </w:r>
      <w:proofErr w:type="spellEnd"/>
      <w:r w:rsidRPr="00AB602E">
        <w:t xml:space="preserve"> - молярна маса еквівалента речовини, г/моль-</w:t>
      </w:r>
      <w:proofErr w:type="spellStart"/>
      <w:r w:rsidRPr="00AB602E">
        <w:t>екв</w:t>
      </w:r>
      <w:proofErr w:type="spellEnd"/>
      <w:r w:rsidRPr="00AB602E">
        <w:t>.</w:t>
      </w:r>
    </w:p>
    <w:p w:rsidR="00FC635E" w:rsidRDefault="00FC635E" w:rsidP="00FC635E">
      <w:r w:rsidRPr="00AB602E">
        <w:t>В кількісному аналізі часто використовують поняття - титр розчину за речовиною, що визначається (Т</w:t>
      </w:r>
      <w:r w:rsidRPr="006225FF">
        <w:rPr>
          <w:vertAlign w:val="subscript"/>
        </w:rPr>
        <w:t>B/A</w:t>
      </w:r>
      <w:r w:rsidRPr="00AB602E">
        <w:t>). Він показує, скільки грамів речовини, що визначається, реагує з І</w:t>
      </w:r>
      <w:r>
        <w:t xml:space="preserve"> </w:t>
      </w:r>
      <w:r>
        <w:rPr>
          <w:lang w:val="ru-RU"/>
        </w:rPr>
        <w:t>см</w:t>
      </w:r>
      <w:r>
        <w:rPr>
          <w:vertAlign w:val="superscript"/>
          <w:lang w:val="ru-RU"/>
        </w:rPr>
        <w:t>3</w:t>
      </w:r>
      <w:r w:rsidRPr="00AB602E">
        <w:t xml:space="preserve"> титрованого розчину. Розраховується за рівнянням</w:t>
      </w:r>
    </w:p>
    <w:p w:rsidR="00FC635E" w:rsidRPr="00AB602E" w:rsidRDefault="00FC635E" w:rsidP="00FC635E"/>
    <w:tbl>
      <w:tblPr>
        <w:tblStyle w:val="a5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4"/>
        <w:gridCol w:w="1341"/>
      </w:tblGrid>
      <w:tr w:rsidR="00FC635E" w:rsidRPr="00AB602E" w:rsidTr="009A72E2">
        <w:tc>
          <w:tcPr>
            <w:tcW w:w="8472" w:type="dxa"/>
          </w:tcPr>
          <w:p w:rsidR="00FC635E" w:rsidRPr="00807041" w:rsidRDefault="00CC09AC" w:rsidP="009A72E2"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в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/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AB602E">
              <w:t>(2.5)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E66B60" w:rsidRDefault="00FC635E" w:rsidP="00FC635E">
      <w:pPr>
        <w:pStyle w:val="af8"/>
      </w:pPr>
      <w:r w:rsidRPr="00AB602E">
        <w:t>де Т</w:t>
      </w:r>
      <w:r w:rsidRPr="00AB602E">
        <w:rPr>
          <w:vertAlign w:val="subscript"/>
        </w:rPr>
        <w:t>В/А</w:t>
      </w:r>
      <w:r w:rsidRPr="00AB602E">
        <w:t xml:space="preserve"> - титр розчину В за речовиною А, що визначається, г/мл; </w:t>
      </w:r>
      <w:r w:rsidRPr="00AB602E">
        <w:rPr>
          <w:lang w:val="de-DE" w:eastAsia="de-DE"/>
        </w:rPr>
        <w:t xml:space="preserve">m </w:t>
      </w:r>
      <w:r w:rsidRPr="00AB602E">
        <w:t xml:space="preserve">– маса розчиненої речовини В, г; </w:t>
      </w:r>
      <w:r w:rsidRPr="00AB602E">
        <w:rPr>
          <w:i/>
          <w:lang w:val="de-DE" w:eastAsia="de-DE"/>
        </w:rPr>
        <w:t>V</w:t>
      </w:r>
      <w:r w:rsidRPr="00AB602E">
        <w:rPr>
          <w:vertAlign w:val="subscript"/>
        </w:rPr>
        <w:t xml:space="preserve"> </w:t>
      </w:r>
      <w:r w:rsidRPr="00AB602E">
        <w:t xml:space="preserve">- об'єм розчину, </w:t>
      </w:r>
      <w:r w:rsidRPr="00222C87">
        <w:t>см</w:t>
      </w:r>
      <w:r w:rsidRPr="00222C87">
        <w:rPr>
          <w:vertAlign w:val="superscript"/>
        </w:rPr>
        <w:t>3</w:t>
      </w:r>
      <w:r w:rsidRPr="00AB602E">
        <w:t xml:space="preserve">; </w:t>
      </w:r>
      <w:r w:rsidRPr="00AB602E">
        <w:rPr>
          <w:i/>
        </w:rPr>
        <w:t>М</w:t>
      </w:r>
      <w:r w:rsidRPr="00AB602E">
        <w:rPr>
          <w:vertAlign w:val="subscript"/>
          <w:lang w:val="de-DE"/>
        </w:rPr>
        <w:t>e</w:t>
      </w:r>
      <w:r w:rsidRPr="00AB602E">
        <w:rPr>
          <w:vertAlign w:val="subscript"/>
        </w:rPr>
        <w:t>,</w:t>
      </w:r>
      <w:r w:rsidRPr="00AB602E">
        <w:rPr>
          <w:vertAlign w:val="subscript"/>
          <w:lang w:val="de-DE"/>
        </w:rPr>
        <w:t>A</w:t>
      </w:r>
      <w:r w:rsidRPr="00AB602E">
        <w:rPr>
          <w:vertAlign w:val="subscript"/>
        </w:rPr>
        <w:t xml:space="preserve"> </w:t>
      </w:r>
      <w:r w:rsidRPr="00AB602E">
        <w:t xml:space="preserve">і </w:t>
      </w:r>
      <w:r w:rsidRPr="00222C87">
        <w:t>М</w:t>
      </w:r>
      <w:proofErr w:type="spellStart"/>
      <w:r>
        <w:rPr>
          <w:vertAlign w:val="subscript"/>
          <w:lang w:val="ru-RU"/>
        </w:rPr>
        <w:t>е,В</w:t>
      </w:r>
      <w:proofErr w:type="spellEnd"/>
      <w:r w:rsidRPr="00AB602E">
        <w:t xml:space="preserve"> - молярні маси еквівалентів речовин А і В, г/моль-</w:t>
      </w:r>
      <w:proofErr w:type="spellStart"/>
      <w:r w:rsidRPr="00AB602E">
        <w:t>екв</w:t>
      </w:r>
      <w:proofErr w:type="spellEnd"/>
      <w:r w:rsidRPr="00AB602E">
        <w:t xml:space="preserve">. </w:t>
      </w:r>
    </w:p>
    <w:p w:rsidR="00FC635E" w:rsidRPr="00AB602E" w:rsidRDefault="00FC635E" w:rsidP="00FC635E">
      <w:pPr>
        <w:pStyle w:val="af8"/>
        <w:ind w:firstLine="709"/>
        <w:rPr>
          <w:lang w:eastAsia="ru-RU"/>
        </w:rPr>
      </w:pPr>
      <w:r w:rsidRPr="00AB602E">
        <w:t xml:space="preserve">Якщо відома молярна концентрація еквіваленту </w:t>
      </w:r>
      <w:proofErr w:type="spellStart"/>
      <w:r w:rsidRPr="00AB602E">
        <w:t>титранту</w:t>
      </w:r>
      <w:proofErr w:type="spellEnd"/>
      <w:r w:rsidRPr="00AB602E">
        <w:t>, використовують рівняння</w:t>
      </w:r>
    </w:p>
    <w:tbl>
      <w:tblPr>
        <w:tblStyle w:val="a5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340"/>
      </w:tblGrid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</w:tc>
        <w:tc>
          <w:tcPr>
            <w:tcW w:w="1384" w:type="dxa"/>
          </w:tcPr>
          <w:p w:rsidR="00FC635E" w:rsidRDefault="00FC635E" w:rsidP="009A72E2">
            <w:pPr>
              <w:pStyle w:val="af7"/>
            </w:pPr>
            <w:r w:rsidRPr="00AB602E">
              <w:t>(2.6)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AB602E" w:rsidRDefault="00FC635E" w:rsidP="00FC635E">
      <w:pPr>
        <w:pStyle w:val="af8"/>
        <w:rPr>
          <w:lang w:eastAsia="ru-RU"/>
        </w:rPr>
      </w:pPr>
      <w:r w:rsidRPr="00AB602E">
        <w:t>де С</w:t>
      </w:r>
      <w:r w:rsidR="004A6B27">
        <w:rPr>
          <w:vertAlign w:val="subscript"/>
        </w:rPr>
        <w:t>е</w:t>
      </w:r>
      <w:r w:rsidR="004A6B27">
        <w:t>в</w:t>
      </w:r>
      <w:r w:rsidRPr="00AB602E">
        <w:t xml:space="preserve"> </w:t>
      </w:r>
      <w:r w:rsidRPr="00AB602E">
        <w:sym w:font="Symbol" w:char="F02D"/>
      </w:r>
      <w:r w:rsidRPr="00AB602E">
        <w:t xml:space="preserve"> молярна концентрація еквівалента титрованого розчину В, моль-</w:t>
      </w:r>
      <w:proofErr w:type="spellStart"/>
      <w:r w:rsidRPr="00AB602E">
        <w:t>екв</w:t>
      </w:r>
      <w:proofErr w:type="spellEnd"/>
      <w:r w:rsidRPr="00AB602E">
        <w:t>/</w:t>
      </w:r>
      <w:r>
        <w:rPr>
          <w:lang w:val="ru-RU"/>
        </w:rPr>
        <w:t>дм</w:t>
      </w:r>
      <w:r>
        <w:rPr>
          <w:vertAlign w:val="superscript"/>
          <w:lang w:val="ru-RU"/>
        </w:rPr>
        <w:t>3</w:t>
      </w:r>
      <w:r w:rsidRPr="00AB602E">
        <w:t xml:space="preserve">; </w:t>
      </w:r>
      <w:proofErr w:type="spellStart"/>
      <w:r w:rsidRPr="00AB602E">
        <w:t>М</w:t>
      </w:r>
      <w:r w:rsidRPr="00AB602E">
        <w:rPr>
          <w:vertAlign w:val="subscript"/>
        </w:rPr>
        <w:t>е</w:t>
      </w:r>
      <w:proofErr w:type="spellEnd"/>
      <w:r w:rsidRPr="00AB602E">
        <w:rPr>
          <w:vertAlign w:val="subscript"/>
        </w:rPr>
        <w:t>,</w:t>
      </w:r>
      <w:r w:rsidRPr="00AB602E">
        <w:rPr>
          <w:vertAlign w:val="subscript"/>
          <w:lang w:val="en-US"/>
        </w:rPr>
        <w:t>A</w:t>
      </w:r>
      <w:r w:rsidRPr="00AB602E">
        <w:t xml:space="preserve"> </w:t>
      </w:r>
      <w:r w:rsidRPr="00AB602E">
        <w:sym w:font="Symbol" w:char="F02D"/>
      </w:r>
      <w:r w:rsidRPr="00AB602E">
        <w:t xml:space="preserve"> молярна маса еквівалента речовини А, г/моль-</w:t>
      </w:r>
      <w:proofErr w:type="spellStart"/>
      <w:r w:rsidRPr="00AB602E">
        <w:t>екв</w:t>
      </w:r>
      <w:proofErr w:type="spellEnd"/>
      <w:r w:rsidRPr="00AB602E">
        <w:t>.</w:t>
      </w:r>
    </w:p>
    <w:p w:rsidR="00FC635E" w:rsidRDefault="00FC635E" w:rsidP="00FC635E">
      <w:pPr>
        <w:rPr>
          <w:lang w:val="ru-RU"/>
        </w:rPr>
      </w:pPr>
      <w:r w:rsidRPr="006225FF">
        <w:t xml:space="preserve">Масові концентрації </w:t>
      </w:r>
      <w:r w:rsidRPr="006225FF">
        <w:sym w:font="Symbol" w:char="F02D"/>
      </w:r>
      <w:r w:rsidRPr="006225FF">
        <w:t xml:space="preserve"> це кількість одиниць маси розчиненої речовини</w:t>
      </w:r>
      <w:r w:rsidRPr="006225FF">
        <w:rPr>
          <w:lang w:val="ru-RU"/>
        </w:rPr>
        <w:t xml:space="preserve"> </w:t>
      </w:r>
      <w:r w:rsidRPr="006225FF">
        <w:t>в одиниці маси розчинника (розчину). Ці концентрації не залежать від</w:t>
      </w:r>
      <w:r w:rsidRPr="006225FF">
        <w:rPr>
          <w:lang w:val="ru-RU"/>
        </w:rPr>
        <w:t xml:space="preserve"> </w:t>
      </w:r>
      <w:r w:rsidRPr="006225FF">
        <w:lastRenderedPageBreak/>
        <w:t>температури, але не дуже зручні у роботі, бо потребують тривалої операції</w:t>
      </w:r>
      <w:r w:rsidRPr="006225FF">
        <w:rPr>
          <w:lang w:val="ru-RU"/>
        </w:rPr>
        <w:t xml:space="preserve"> </w:t>
      </w:r>
      <w:r w:rsidRPr="006225FF">
        <w:t xml:space="preserve">зважування. </w:t>
      </w:r>
    </w:p>
    <w:p w:rsidR="00FC635E" w:rsidRPr="006225FF" w:rsidRDefault="00FC635E" w:rsidP="00FC635E">
      <w:pPr>
        <w:rPr>
          <w:lang w:eastAsia="ru-RU"/>
        </w:rPr>
      </w:pPr>
      <w:r w:rsidRPr="006225FF">
        <w:t>Розрізняють:</w:t>
      </w:r>
    </w:p>
    <w:p w:rsidR="00FC635E" w:rsidRPr="002E7F20" w:rsidRDefault="00FC635E" w:rsidP="00FC635E">
      <w:pPr>
        <w:pStyle w:val="a"/>
        <w:numPr>
          <w:ilvl w:val="0"/>
          <w:numId w:val="0"/>
        </w:numPr>
        <w:ind w:firstLine="709"/>
        <w:rPr>
          <w:spacing w:val="-6"/>
        </w:rPr>
      </w:pPr>
      <w:r w:rsidRPr="00770B74">
        <w:rPr>
          <w:b/>
          <w:spacing w:val="-6"/>
          <w:lang w:val="ru-RU"/>
        </w:rPr>
        <w:t>1</w:t>
      </w:r>
      <w:r w:rsidRPr="00770B74">
        <w:rPr>
          <w:b/>
          <w:spacing w:val="-6"/>
        </w:rPr>
        <w:t>) Мольна</w:t>
      </w:r>
      <w:r w:rsidRPr="002E7F20">
        <w:rPr>
          <w:b/>
          <w:spacing w:val="-6"/>
        </w:rPr>
        <w:t xml:space="preserve"> частка </w:t>
      </w:r>
      <w:r w:rsidRPr="002E7F20">
        <w:rPr>
          <w:spacing w:val="-6"/>
        </w:rPr>
        <w:t>(Хі) показує, яку частину від загальної кількості молей розчину складає розчинена речовина або розчинник. Розраховується за рівнянням</w:t>
      </w:r>
    </w:p>
    <w:tbl>
      <w:tblPr>
        <w:tblStyle w:val="a5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6"/>
        <w:gridCol w:w="1249"/>
      </w:tblGrid>
      <w:tr w:rsidR="00FC635E" w:rsidRPr="00AB602E" w:rsidTr="009A72E2">
        <w:tc>
          <w:tcPr>
            <w:tcW w:w="8472" w:type="dxa"/>
          </w:tcPr>
          <w:p w:rsidR="00FC635E" w:rsidRDefault="00FC635E" w:rsidP="009A72E2"/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</w:tc>
        <w:tc>
          <w:tcPr>
            <w:tcW w:w="1275" w:type="dxa"/>
          </w:tcPr>
          <w:p w:rsidR="00FC635E" w:rsidRDefault="00FC635E" w:rsidP="009A72E2">
            <w:pPr>
              <w:pStyle w:val="af7"/>
            </w:pPr>
          </w:p>
          <w:p w:rsidR="00FC635E" w:rsidRDefault="00FC635E" w:rsidP="009A72E2">
            <w:pPr>
              <w:pStyle w:val="af7"/>
            </w:pPr>
            <w:r w:rsidRPr="00AB602E">
              <w:t>(2.</w:t>
            </w:r>
            <w:r>
              <w:rPr>
                <w:lang w:val="en-US"/>
              </w:rPr>
              <w:t>7</w:t>
            </w:r>
            <w:r w:rsidRPr="00AB602E">
              <w:t>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AB602E" w:rsidRDefault="00FC635E" w:rsidP="00FC635E">
      <w:pPr>
        <w:pStyle w:val="af8"/>
        <w:rPr>
          <w:lang w:eastAsia="ru-RU"/>
        </w:rPr>
      </w:pPr>
      <w:r w:rsidRPr="00AB602E">
        <w:t xml:space="preserve">де </w:t>
      </w:r>
      <w:r w:rsidRPr="00AB602E">
        <w:rPr>
          <w:i/>
          <w:lang w:val="en-US"/>
        </w:rPr>
        <w:t>n</w:t>
      </w:r>
      <w:r w:rsidRPr="00AB602E">
        <w:t>,- кількість молей</w:t>
      </w:r>
      <w:r w:rsidRPr="00AB602E">
        <w:rPr>
          <w:i/>
        </w:rPr>
        <w:t xml:space="preserve"> і</w:t>
      </w:r>
      <w:r w:rsidRPr="00AB602E">
        <w:t xml:space="preserve">-го компонента в розчині, моль;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Pr="00AB602E">
        <w:t>- сума молей</w:t>
      </w:r>
      <w:r w:rsidRPr="00AB602E">
        <w:rPr>
          <w:lang w:val="ru-RU"/>
        </w:rPr>
        <w:t xml:space="preserve"> </w:t>
      </w:r>
      <w:r w:rsidRPr="00AB602E">
        <w:t>усіх компонентів розчину, моль.</w:t>
      </w:r>
    </w:p>
    <w:p w:rsidR="00FC635E" w:rsidRPr="00AB602E" w:rsidRDefault="00FC635E" w:rsidP="00FC635E">
      <w:pPr>
        <w:rPr>
          <w:lang w:eastAsia="ru-RU"/>
        </w:rPr>
      </w:pPr>
      <w:r w:rsidRPr="00AB602E">
        <w:t>Для бінарних розчинів сума мольних часток розчинника (Х</w:t>
      </w:r>
      <w:r w:rsidRPr="00AB602E">
        <w:rPr>
          <w:vertAlign w:val="subscript"/>
        </w:rPr>
        <w:t>0</w:t>
      </w:r>
      <w:r w:rsidRPr="00AB602E">
        <w:t>) і</w:t>
      </w:r>
      <w:r w:rsidRPr="00AB602E">
        <w:rPr>
          <w:lang w:val="ru-RU"/>
        </w:rPr>
        <w:t xml:space="preserve"> </w:t>
      </w:r>
      <w:r w:rsidRPr="00AB602E">
        <w:t>розчиненої речовини (Хі) дорівнює одиниці.</w:t>
      </w:r>
    </w:p>
    <w:tbl>
      <w:tblPr>
        <w:tblStyle w:val="a5"/>
        <w:tblpPr w:leftFromText="180" w:rightFromText="180" w:vertAnchor="text" w:horzAnchor="margin" w:tblpY="16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C635E" w:rsidRPr="00AB602E" w:rsidTr="009A72E2">
        <w:tc>
          <w:tcPr>
            <w:tcW w:w="8472" w:type="dxa"/>
          </w:tcPr>
          <w:p w:rsidR="00FC635E" w:rsidRDefault="00FC635E" w:rsidP="009A72E2"/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=1 .</m:t>
                </m:r>
              </m:oMath>
            </m:oMathPara>
          </w:p>
        </w:tc>
        <w:tc>
          <w:tcPr>
            <w:tcW w:w="1417" w:type="dxa"/>
          </w:tcPr>
          <w:p w:rsidR="00FC635E" w:rsidRDefault="00FC635E" w:rsidP="009A72E2">
            <w:pPr>
              <w:pStyle w:val="af7"/>
            </w:pPr>
          </w:p>
          <w:p w:rsidR="00FC635E" w:rsidRDefault="00FC635E" w:rsidP="009A72E2">
            <w:pPr>
              <w:pStyle w:val="af7"/>
            </w:pPr>
            <w:r w:rsidRPr="00AB602E">
              <w:t>(2.</w:t>
            </w:r>
            <w:r>
              <w:rPr>
                <w:lang w:val="en-US"/>
              </w:rPr>
              <w:t>8</w:t>
            </w:r>
            <w:r w:rsidRPr="00AB602E">
              <w:t>)</w:t>
            </w: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AB602E" w:rsidRDefault="00FC635E" w:rsidP="00FC635E">
      <w:pPr>
        <w:rPr>
          <w:lang w:eastAsia="ru-RU"/>
        </w:rPr>
      </w:pPr>
      <w:r w:rsidRPr="00AB602E">
        <w:t>Мольні частки виражають у частинах від одиниці або у відсотках.</w:t>
      </w:r>
    </w:p>
    <w:p w:rsidR="00FC635E" w:rsidRPr="00F551D4" w:rsidRDefault="00FC635E" w:rsidP="00FC635E">
      <w:pPr>
        <w:tabs>
          <w:tab w:val="left" w:pos="1276"/>
        </w:tabs>
        <w:rPr>
          <w:lang w:eastAsia="ru-RU"/>
        </w:rPr>
      </w:pPr>
      <w:r>
        <w:rPr>
          <w:b/>
          <w:lang w:val="ru-RU"/>
        </w:rPr>
        <w:t xml:space="preserve">3)  </w:t>
      </w:r>
      <w:r w:rsidRPr="002E7F20">
        <w:rPr>
          <w:b/>
        </w:rPr>
        <w:t xml:space="preserve">Масова частка у відсотках </w:t>
      </w:r>
      <w:r w:rsidRPr="00F551D4">
        <w:t>показує кількість грамів</w:t>
      </w:r>
      <w:r w:rsidRPr="002E7F20">
        <w:rPr>
          <w:lang w:val="ru-RU"/>
        </w:rPr>
        <w:t xml:space="preserve"> </w:t>
      </w:r>
      <w:r w:rsidRPr="00F551D4">
        <w:t>розчиненої речовини в 100</w:t>
      </w:r>
      <w:r w:rsidRPr="00770B74">
        <w:rPr>
          <w:lang w:val="ru-RU"/>
        </w:rPr>
        <w:t xml:space="preserve"> </w:t>
      </w:r>
      <w:r w:rsidRPr="00F551D4">
        <w:t>г розчину. Розраховується за рівнянням</w:t>
      </w:r>
    </w:p>
    <w:tbl>
      <w:tblPr>
        <w:tblStyle w:val="a5"/>
        <w:tblpPr w:leftFromText="180" w:rightFromText="180" w:vertAnchor="text" w:horzAnchor="margin" w:tblpY="16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C635E" w:rsidRPr="00AB602E" w:rsidTr="009A72E2">
        <w:tc>
          <w:tcPr>
            <w:tcW w:w="8472" w:type="dxa"/>
          </w:tcPr>
          <w:p w:rsidR="00FC635E" w:rsidRPr="00AB602E" w:rsidRDefault="00FC635E" w:rsidP="009A72E2">
            <m:oMathPara>
              <m:oMath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,%=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р-ну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</w:tc>
        <w:tc>
          <w:tcPr>
            <w:tcW w:w="1417" w:type="dxa"/>
          </w:tcPr>
          <w:p w:rsidR="00FC635E" w:rsidRDefault="00FC635E" w:rsidP="009A72E2">
            <w:pPr>
              <w:pStyle w:val="af7"/>
            </w:pPr>
            <w:r w:rsidRPr="00AB602E">
              <w:t>(2.</w:t>
            </w:r>
            <w:r>
              <w:rPr>
                <w:lang w:val="en-US"/>
              </w:rPr>
              <w:t>9</w:t>
            </w:r>
            <w:r w:rsidRPr="00AB602E">
              <w:t>)</w:t>
            </w:r>
          </w:p>
          <w:p w:rsidR="00FC635E" w:rsidRDefault="00FC635E" w:rsidP="009A72E2">
            <w:pPr>
              <w:pStyle w:val="af7"/>
            </w:pPr>
          </w:p>
          <w:p w:rsidR="00FC635E" w:rsidRPr="00AB602E" w:rsidRDefault="00FC635E" w:rsidP="009A72E2">
            <w:pPr>
              <w:pStyle w:val="af7"/>
            </w:pPr>
          </w:p>
        </w:tc>
      </w:tr>
    </w:tbl>
    <w:p w:rsidR="00FC635E" w:rsidRPr="00AB602E" w:rsidRDefault="00FC635E" w:rsidP="00FC635E">
      <w:pPr>
        <w:pStyle w:val="af8"/>
        <w:rPr>
          <w:lang w:eastAsia="ru-RU"/>
        </w:rPr>
      </w:pPr>
      <w:r w:rsidRPr="00AB602E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</m:oMath>
      <w:r w:rsidRPr="00AB602E">
        <w:t xml:space="preserve"> </w:t>
      </w:r>
      <w:r w:rsidRPr="00AB602E">
        <w:sym w:font="Symbol" w:char="F02D"/>
      </w:r>
      <w:r w:rsidRPr="00AB602E">
        <w:t xml:space="preserve"> маса розчиненої речовини, г,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р-ну</m:t>
            </m:r>
          </m:sub>
        </m:sSub>
      </m:oMath>
      <w:r w:rsidRPr="00AB602E">
        <w:t xml:space="preserve"> </w:t>
      </w:r>
      <w:r w:rsidRPr="00AB602E">
        <w:sym w:font="Symbol" w:char="F02D"/>
      </w:r>
      <w:r w:rsidRPr="00AB602E">
        <w:t xml:space="preserve">  маса розчину, г.</w:t>
      </w:r>
    </w:p>
    <w:p w:rsidR="00FC635E" w:rsidRPr="00AB602E" w:rsidRDefault="00FC635E" w:rsidP="00FC635E">
      <w:pPr>
        <w:rPr>
          <w:lang w:eastAsia="ru-RU"/>
        </w:rPr>
      </w:pPr>
      <w:r w:rsidRPr="00AB602E">
        <w:t>Розчин характеризується певною густиною р (г/</w:t>
      </w:r>
      <w:r>
        <w:rPr>
          <w:lang w:val="en-US"/>
        </w:rPr>
        <w:t>c</w:t>
      </w:r>
      <w:r>
        <w:t>м</w:t>
      </w:r>
      <w:r w:rsidRPr="00770B74">
        <w:rPr>
          <w:vertAlign w:val="superscript"/>
          <w:lang w:val="ru-RU"/>
        </w:rPr>
        <w:t>3</w:t>
      </w:r>
      <w:r w:rsidRPr="00AB602E">
        <w:t xml:space="preserve"> або кг/дм</w:t>
      </w:r>
      <w:r w:rsidRPr="00AB602E">
        <w:rPr>
          <w:vertAlign w:val="superscript"/>
        </w:rPr>
        <w:t>3</w:t>
      </w:r>
      <w:r w:rsidRPr="00AB602E">
        <w:t>), яку беруть до уваги під час переходу від масових концентрацій до об'ємних, і навпаки.</w:t>
      </w:r>
    </w:p>
    <w:tbl>
      <w:tblPr>
        <w:tblStyle w:val="a5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1255"/>
      </w:tblGrid>
      <w:tr w:rsidR="00FC635E" w:rsidRPr="00AB602E" w:rsidTr="009A72E2">
        <w:tc>
          <w:tcPr>
            <w:tcW w:w="8472" w:type="dxa"/>
          </w:tcPr>
          <w:p w:rsidR="00FC635E" w:rsidRPr="00AB602E" w:rsidRDefault="00FC635E" w:rsidP="009A72E2">
            <m:oMathPara>
              <m:oMath>
                <m:r>
                  <w:rPr>
                    <w:rFonts w:ascii="Cambria Math" w:hAnsi="Cambria Math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/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/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</w:tc>
        <w:tc>
          <w:tcPr>
            <w:tcW w:w="1275" w:type="dxa"/>
          </w:tcPr>
          <w:p w:rsidR="00FC635E" w:rsidRDefault="00FC635E" w:rsidP="009A72E2">
            <w:pPr>
              <w:pStyle w:val="af7"/>
              <w:rPr>
                <w:lang w:val="en-US"/>
              </w:rPr>
            </w:pPr>
            <w:r w:rsidRPr="00AB602E">
              <w:t>(2.1</w:t>
            </w:r>
            <w:r>
              <w:rPr>
                <w:lang w:val="en-US"/>
              </w:rPr>
              <w:t>0</w:t>
            </w:r>
            <w:r w:rsidRPr="00AB602E">
              <w:rPr>
                <w:lang w:val="en-US"/>
              </w:rPr>
              <w:t>)</w:t>
            </w:r>
          </w:p>
          <w:p w:rsidR="00FC635E" w:rsidRDefault="00FC635E" w:rsidP="009A72E2">
            <w:pPr>
              <w:pStyle w:val="af7"/>
              <w:rPr>
                <w:lang w:val="en-US"/>
              </w:rPr>
            </w:pPr>
          </w:p>
          <w:p w:rsidR="00FC635E" w:rsidRPr="00AB602E" w:rsidRDefault="00FC635E" w:rsidP="009A72E2">
            <w:pPr>
              <w:pStyle w:val="af7"/>
              <w:rPr>
                <w:lang w:val="en-US"/>
              </w:rPr>
            </w:pPr>
          </w:p>
        </w:tc>
      </w:tr>
    </w:tbl>
    <w:p w:rsidR="00FC635E" w:rsidRPr="00AB602E" w:rsidRDefault="00FC635E" w:rsidP="00FC635E">
      <w:pPr>
        <w:pStyle w:val="af8"/>
        <w:rPr>
          <w:lang w:eastAsia="ru-RU"/>
        </w:rPr>
      </w:pPr>
      <w:r w:rsidRPr="00AB602E">
        <w:lastRenderedPageBreak/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</m:oMath>
      <w:r w:rsidRPr="00AB602E">
        <w:t xml:space="preserve">- маса розчину, г; </w:t>
      </w:r>
      <w:r w:rsidRPr="00AB602E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/>
        </m:sSub>
      </m:oMath>
      <w:r w:rsidRPr="00AB602E">
        <w:sym w:font="Symbol" w:char="F02D"/>
      </w:r>
      <w:r w:rsidRPr="00AB602E">
        <w:t xml:space="preserve"> об'єм розчину, 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127687" w:rsidRDefault="00FC635E" w:rsidP="00FC635E">
      <w:pPr>
        <w:rPr>
          <w:lang w:eastAsia="ru-RU"/>
        </w:rPr>
      </w:pPr>
      <w:r w:rsidRPr="00AB602E">
        <w:t xml:space="preserve">Рівняння, шо пов'язують масову частку з </w:t>
      </w:r>
      <w:proofErr w:type="spellStart"/>
      <w:r w:rsidRPr="00AB602E">
        <w:t>молярністю</w:t>
      </w:r>
      <w:proofErr w:type="spellEnd"/>
      <w:r w:rsidRPr="00AB602E">
        <w:t>, нормальністю  розчинів, мають вигляд</w:t>
      </w:r>
    </w:p>
    <w:tbl>
      <w:tblPr>
        <w:tblStyle w:val="a5"/>
        <w:tblpPr w:leftFromText="180" w:rightFromText="180" w:vertAnchor="text" w:horzAnchor="margin" w:tblpXSpec="center" w:tblpY="16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10∙</m:t>
                    </m:r>
                    <m:r>
                      <w:rPr>
                        <w:rFonts w:ascii="Cambria Math" w:hAnsi="Cambria Math"/>
                      </w:rPr>
                      <m:t>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,%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</w:tc>
        <w:tc>
          <w:tcPr>
            <w:tcW w:w="1417" w:type="dxa"/>
          </w:tcPr>
          <w:p w:rsidR="00FC635E" w:rsidRPr="00AB602E" w:rsidRDefault="00FC635E" w:rsidP="009A72E2">
            <w:pPr>
              <w:pStyle w:val="af7"/>
            </w:pPr>
            <w:r w:rsidRPr="00AB602E">
              <w:t>(2.</w:t>
            </w:r>
            <w:r w:rsidRPr="00AB602E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AB602E">
              <w:t>)</w:t>
            </w:r>
          </w:p>
        </w:tc>
      </w:tr>
      <w:tr w:rsidR="00FC635E" w:rsidRPr="00AB602E" w:rsidTr="009A72E2">
        <w:tc>
          <w:tcPr>
            <w:tcW w:w="8472" w:type="dxa"/>
          </w:tcPr>
          <w:p w:rsidR="00FC635E" w:rsidRPr="00AB602E" w:rsidRDefault="00CC09AC" w:rsidP="009A7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е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10∙</m:t>
                    </m:r>
                    <m:r>
                      <w:rPr>
                        <w:rFonts w:ascii="Cambria Math" w:hAnsi="Cambria Math"/>
                      </w:rPr>
                      <m:t>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,%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</w:tc>
        <w:tc>
          <w:tcPr>
            <w:tcW w:w="1417" w:type="dxa"/>
          </w:tcPr>
          <w:p w:rsidR="00FC635E" w:rsidRPr="00AB602E" w:rsidRDefault="00FC635E" w:rsidP="009A72E2">
            <w:pPr>
              <w:pStyle w:val="af7"/>
            </w:pPr>
            <w:r w:rsidRPr="00AB602E">
              <w:t>(2.</w:t>
            </w:r>
            <w:r w:rsidRPr="00AB602E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AB602E">
              <w:t>)</w:t>
            </w:r>
          </w:p>
        </w:tc>
      </w:tr>
    </w:tbl>
    <w:p w:rsidR="00FC635E" w:rsidRDefault="00FC635E" w:rsidP="00FC635E">
      <w:pPr>
        <w:rPr>
          <w:rStyle w:val="30"/>
          <w:color w:val="000000" w:themeColor="text1"/>
        </w:rPr>
      </w:pPr>
    </w:p>
    <w:p w:rsidR="00FC635E" w:rsidRDefault="00FC635E" w:rsidP="00FC635E">
      <w:pPr>
        <w:rPr>
          <w:rStyle w:val="30"/>
          <w:color w:val="000000" w:themeColor="text1"/>
        </w:rPr>
      </w:pPr>
    </w:p>
    <w:p w:rsidR="00FC635E" w:rsidRPr="00FC635E" w:rsidRDefault="00EE323F" w:rsidP="00EE323F">
      <w:pPr>
        <w:pStyle w:val="10"/>
        <w:numPr>
          <w:ilvl w:val="0"/>
          <w:numId w:val="0"/>
        </w:numPr>
        <w:spacing w:before="360" w:after="240"/>
        <w:ind w:left="709"/>
        <w:jc w:val="both"/>
        <w:rPr>
          <w:rStyle w:val="30"/>
          <w:b/>
          <w:color w:val="auto"/>
        </w:rPr>
      </w:pPr>
      <w:bookmarkStart w:id="3" w:name="_Toc66806030"/>
      <w:r>
        <w:rPr>
          <w:bCs w:val="0"/>
          <w:color w:val="auto"/>
          <w:lang w:val="ru-RU"/>
        </w:rPr>
        <w:t>2.1</w:t>
      </w:r>
      <w:r w:rsidR="00FC635E">
        <w:rPr>
          <w:bCs w:val="0"/>
          <w:color w:val="auto"/>
        </w:rPr>
        <w:t xml:space="preserve"> </w:t>
      </w:r>
      <w:r w:rsidR="00FC635E" w:rsidRPr="00FC635E">
        <w:rPr>
          <w:bCs w:val="0"/>
          <w:color w:val="auto"/>
        </w:rPr>
        <w:t>Розв’язування</w:t>
      </w:r>
      <w:r w:rsidR="00FC635E" w:rsidRPr="00FC635E">
        <w:rPr>
          <w:rStyle w:val="30"/>
          <w:color w:val="auto"/>
        </w:rPr>
        <w:t xml:space="preserve"> </w:t>
      </w:r>
      <w:r w:rsidR="00FC635E" w:rsidRPr="00B711DC">
        <w:rPr>
          <w:rStyle w:val="30"/>
          <w:rFonts w:ascii="Times New Roman" w:hAnsi="Times New Roman" w:cs="Times New Roman"/>
          <w:b/>
          <w:color w:val="auto"/>
        </w:rPr>
        <w:t>типових задач</w:t>
      </w:r>
      <w:bookmarkEnd w:id="3"/>
    </w:p>
    <w:p w:rsidR="00FC635E" w:rsidRPr="0095066E" w:rsidRDefault="00FC635E" w:rsidP="00FC635E">
      <w:pPr>
        <w:rPr>
          <w:rFonts w:eastAsiaTheme="majorEastAsia"/>
        </w:rPr>
      </w:pPr>
    </w:p>
    <w:p w:rsidR="00FC635E" w:rsidRPr="00AB602E" w:rsidRDefault="00FC635E" w:rsidP="00FC635E">
      <w:pPr>
        <w:rPr>
          <w:lang w:eastAsia="ru-RU"/>
        </w:rPr>
      </w:pPr>
      <w:r w:rsidRPr="00AB602E">
        <w:rPr>
          <w:rFonts w:eastAsiaTheme="majorEastAsia"/>
          <w:b/>
        </w:rPr>
        <w:t>Задача 1</w:t>
      </w:r>
      <w:r w:rsidRPr="00AB602E">
        <w:t xml:space="preserve"> Визначте молярну концентрації 87,69%-го розчину сульфатної кислоти густиною р=1,86г/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Default="00FC635E" w:rsidP="00FC635E">
      <w:pPr>
        <w:rPr>
          <w:spacing w:val="-8"/>
        </w:rPr>
      </w:pPr>
      <w:r w:rsidRPr="00807041">
        <w:rPr>
          <w:i/>
          <w:spacing w:val="-8"/>
          <w:u w:val="single"/>
        </w:rPr>
        <w:t>Розв'язування</w:t>
      </w:r>
      <w:r w:rsidRPr="00807041">
        <w:rPr>
          <w:spacing w:val="-8"/>
        </w:rPr>
        <w:t>. Розрахуємо молярну концентрацію Н</w:t>
      </w:r>
      <w:r w:rsidRPr="00807041">
        <w:rPr>
          <w:spacing w:val="-8"/>
          <w:vertAlign w:val="subscript"/>
          <w:lang w:val="ru-RU"/>
        </w:rPr>
        <w:t>2</w:t>
      </w:r>
      <w:r w:rsidRPr="00807041">
        <w:rPr>
          <w:spacing w:val="-8"/>
          <w:lang w:val="en-US"/>
        </w:rPr>
        <w:t>SO</w:t>
      </w:r>
      <w:r w:rsidRPr="00807041">
        <w:rPr>
          <w:spacing w:val="-8"/>
          <w:vertAlign w:val="subscript"/>
          <w:lang w:val="ru-RU"/>
        </w:rPr>
        <w:t>4</w:t>
      </w:r>
      <w:r w:rsidRPr="00807041">
        <w:rPr>
          <w:spacing w:val="-8"/>
        </w:rPr>
        <w:t xml:space="preserve"> за рівнянням</w:t>
      </w:r>
      <w:r w:rsidRPr="00807041">
        <w:rPr>
          <w:spacing w:val="-8"/>
          <w:lang w:val="ru-RU"/>
        </w:rPr>
        <w:t xml:space="preserve"> </w:t>
      </w:r>
      <w:r w:rsidRPr="00807041">
        <w:rPr>
          <w:spacing w:val="-8"/>
        </w:rPr>
        <w:t>(2.1</w:t>
      </w:r>
      <w:r>
        <w:rPr>
          <w:spacing w:val="-8"/>
        </w:rPr>
        <w:t>1</w:t>
      </w:r>
      <w:r w:rsidRPr="00807041">
        <w:rPr>
          <w:spacing w:val="-8"/>
        </w:rPr>
        <w:t>)</w:t>
      </w:r>
    </w:p>
    <w:p w:rsidR="00FC635E" w:rsidRPr="00807041" w:rsidRDefault="00FC635E" w:rsidP="00FC635E">
      <w:pPr>
        <w:rPr>
          <w:spacing w:val="-8"/>
          <w:lang w:eastAsia="ru-RU"/>
        </w:rPr>
      </w:pPr>
    </w:p>
    <w:p w:rsidR="00FC635E" w:rsidRPr="0095066E" w:rsidRDefault="00CC09AC" w:rsidP="00FC635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10∙</m:t>
              </m:r>
              <m: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,%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/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,</m:t>
          </m:r>
        </m:oMath>
      </m:oMathPara>
    </w:p>
    <w:p w:rsidR="00FC635E" w:rsidRPr="00AB602E" w:rsidRDefault="00FC635E" w:rsidP="00FC635E">
      <w:pPr>
        <w:rPr>
          <w:lang w:val="en-US" w:eastAsia="ru-RU"/>
        </w:rPr>
      </w:pPr>
    </w:p>
    <w:p w:rsidR="00FC635E" w:rsidRPr="00AB602E" w:rsidRDefault="00FC635E" w:rsidP="00FC635E">
      <w:pPr>
        <w:pStyle w:val="af8"/>
        <w:rPr>
          <w:lang w:eastAsia="ru-RU"/>
        </w:rPr>
      </w:pPr>
      <w:r w:rsidRPr="00AB602E">
        <w:t xml:space="preserve">де </w:t>
      </w:r>
      <w:r w:rsidRPr="00AB602E">
        <w:sym w:font="Symbol" w:char="F072"/>
      </w:r>
      <w:r w:rsidRPr="00AB602E">
        <w:t xml:space="preserve"> - густина розчину, г/</w:t>
      </w:r>
      <w:r>
        <w:t>см</w:t>
      </w:r>
      <w:r>
        <w:rPr>
          <w:vertAlign w:val="superscript"/>
        </w:rPr>
        <w:t>3</w:t>
      </w:r>
      <w:r w:rsidRPr="00AB602E">
        <w:t xml:space="preserve">; </w:t>
      </w:r>
      <w:r w:rsidRPr="00AB602E">
        <w:rPr>
          <w:lang w:val="en-US"/>
        </w:rPr>
        <w:t>w</w:t>
      </w:r>
      <w:r w:rsidRPr="00AB602E">
        <w:t>,%- масова частка розчину, %; М – молярна</w:t>
      </w:r>
      <w:r w:rsidRPr="00AB602E">
        <w:rPr>
          <w:lang w:val="ru-RU"/>
        </w:rPr>
        <w:t xml:space="preserve"> </w:t>
      </w:r>
      <w:r w:rsidRPr="00AB602E">
        <w:t>маса кислоти, г/моль. М</w:t>
      </w:r>
      <w:r w:rsidRPr="00AB602E">
        <w:rPr>
          <w:vertAlign w:val="subscript"/>
        </w:rPr>
        <w:t>Н</w:t>
      </w:r>
      <w:r w:rsidRPr="00AB602E">
        <w:rPr>
          <w:position w:val="-6"/>
          <w:vertAlign w:val="subscript"/>
          <w:lang w:val="ru-RU"/>
        </w:rPr>
        <w:t>2</w:t>
      </w:r>
      <w:r w:rsidRPr="00AB602E">
        <w:rPr>
          <w:vertAlign w:val="subscript"/>
          <w:lang w:val="en-US"/>
        </w:rPr>
        <w:t>SO</w:t>
      </w:r>
      <w:r w:rsidRPr="00AB602E">
        <w:rPr>
          <w:position w:val="-6"/>
          <w:vertAlign w:val="subscript"/>
          <w:lang w:val="ru-RU"/>
        </w:rPr>
        <w:t>4</w:t>
      </w:r>
      <w:r w:rsidRPr="00AB602E">
        <w:rPr>
          <w:vertAlign w:val="subscript"/>
          <w:lang w:val="ru-RU"/>
        </w:rPr>
        <w:t xml:space="preserve"> </w:t>
      </w:r>
      <w:r w:rsidRPr="00AB602E">
        <w:t>= 98</w:t>
      </w:r>
      <w:r>
        <w:t xml:space="preserve"> </w:t>
      </w:r>
      <w:r w:rsidRPr="00AB602E">
        <w:t>г/моль.</w:t>
      </w:r>
    </w:p>
    <w:p w:rsidR="00FC635E" w:rsidRPr="0095066E" w:rsidRDefault="00CC09AC" w:rsidP="00FC635E">
      <w:pPr>
        <w:rPr>
          <w:rFonts w:eastAsiaTheme="minorEastAsia"/>
          <w:lang w:val="ru-RU" w:eastAsia="en-US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10∙1.86∙87.69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=16,64 </m:t>
          </m:r>
          <m:r>
            <m:rPr>
              <m:sty m:val="p"/>
            </m:rPr>
            <w:rPr>
              <w:rFonts w:ascii="Cambria Math" w:eastAsiaTheme="minorHAnsi" w:hAnsi="Cambria Math"/>
              <w:lang w:val="ru-RU" w:eastAsia="en-US"/>
            </w:rPr>
            <m:t>моль/л.</m:t>
          </m:r>
        </m:oMath>
      </m:oMathPara>
    </w:p>
    <w:p w:rsidR="00FC635E" w:rsidRPr="00AB602E" w:rsidRDefault="00FC635E" w:rsidP="00FC635E">
      <w:pPr>
        <w:rPr>
          <w:rFonts w:eastAsiaTheme="minorHAnsi"/>
          <w:lang w:val="ru-RU" w:eastAsia="en-US"/>
        </w:rPr>
      </w:pPr>
    </w:p>
    <w:p w:rsidR="00FC635E" w:rsidRPr="00AB602E" w:rsidRDefault="00FC635E" w:rsidP="00FC635E">
      <w:pPr>
        <w:rPr>
          <w:lang w:eastAsia="ru-RU"/>
        </w:rPr>
      </w:pPr>
      <w:r w:rsidRPr="00AB602E">
        <w:rPr>
          <w:rFonts w:eastAsiaTheme="majorEastAsia"/>
          <w:b/>
        </w:rPr>
        <w:t>Задача 2.</w:t>
      </w:r>
      <w:r w:rsidRPr="00AB602E">
        <w:t xml:space="preserve"> Розрахуйте молярну концентрацію еквівалента та масову частку у відсотках розчину НСІ, який утворюється при розчиненні 7,3г НСІ в</w:t>
      </w:r>
      <w:r w:rsidRPr="00AB602E">
        <w:rPr>
          <w:lang w:val="ru-RU"/>
        </w:rPr>
        <w:t xml:space="preserve"> </w:t>
      </w:r>
      <w:r w:rsidRPr="00AB602E">
        <w:t>150</w:t>
      </w:r>
      <w:r>
        <w:t xml:space="preserve"> </w:t>
      </w:r>
      <w:r w:rsidRPr="0095066E">
        <w:t>см</w:t>
      </w:r>
      <w:r>
        <w:rPr>
          <w:vertAlign w:val="superscript"/>
        </w:rPr>
        <w:t xml:space="preserve">3 </w:t>
      </w:r>
      <w:r w:rsidRPr="0095066E">
        <w:t>води</w:t>
      </w:r>
      <w:r w:rsidRPr="00AB602E">
        <w:t>. Густина отриманого розчину дорівнює 1,02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Default="00FC635E" w:rsidP="00FC635E">
      <w:r w:rsidRPr="00AB602E">
        <w:rPr>
          <w:i/>
          <w:u w:val="single"/>
        </w:rPr>
        <w:t>Розв'язування</w:t>
      </w:r>
      <w:r w:rsidRPr="00AB602E">
        <w:t>. Розрахуємо молярну концентрацію еквівалента розчину</w:t>
      </w:r>
      <w:r w:rsidRPr="00127687">
        <w:t xml:space="preserve"> </w:t>
      </w:r>
      <w:proofErr w:type="spellStart"/>
      <w:r w:rsidRPr="00AB602E">
        <w:t>хлоридної</w:t>
      </w:r>
      <w:proofErr w:type="spellEnd"/>
      <w:r w:rsidRPr="00AB602E">
        <w:t xml:space="preserve"> кислоти за рівнянням (2.2)</w:t>
      </w:r>
    </w:p>
    <w:p w:rsidR="00FC635E" w:rsidRPr="00127687" w:rsidRDefault="00FC635E" w:rsidP="00FC635E"/>
    <w:p w:rsidR="00FC635E" w:rsidRPr="00AB602E" w:rsidRDefault="00CC09AC" w:rsidP="00FC635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/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∙1000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/>
              </m:sSub>
            </m:den>
          </m:f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Об'єм розчину розрахуємо за рівнянням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/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2"/>
              </m:r>
            </m:den>
          </m:f>
        </m:oMath>
      </m:oMathPara>
    </w:p>
    <w:p w:rsidR="00FC635E" w:rsidRPr="00AB602E" w:rsidRDefault="00FC635E" w:rsidP="00FC635E">
      <w:pPr>
        <w:pStyle w:val="af8"/>
        <w:rPr>
          <w:lang w:eastAsia="ru-RU"/>
        </w:rPr>
      </w:pPr>
      <w:r w:rsidRPr="00AB602E">
        <w:t xml:space="preserve">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</m:oMath>
      <w:r w:rsidRPr="00AB602E">
        <w:t xml:space="preserve"> - маса розчину, г;</w:t>
      </w:r>
      <w:r w:rsidRPr="00AB602E">
        <w:rPr>
          <w:lang w:val="ru-RU"/>
        </w:rPr>
        <w:t xml:space="preserve"> </w:t>
      </w:r>
      <w:r w:rsidRPr="00AB602E">
        <w:t xml:space="preserve"> </w:t>
      </w:r>
      <w:r w:rsidRPr="00AB602E">
        <w:sym w:font="Symbol" w:char="F072"/>
      </w:r>
      <w:r w:rsidRPr="00AB602E">
        <w:t xml:space="preserve"> - густина розчину,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Default="00FC635E" w:rsidP="00FC635E">
      <w:r w:rsidRPr="00AB602E">
        <w:t>Якщо густина води дорівнює І</w:t>
      </w:r>
      <w:r w:rsidRPr="00AB602E">
        <w:rPr>
          <w:lang w:val="ru-RU"/>
        </w:rPr>
        <w:t xml:space="preserve"> </w:t>
      </w:r>
      <w:r w:rsidRPr="00AB602E">
        <w:t>г/мл, то її об'єм можна прийняти рівним</w:t>
      </w:r>
      <w:r w:rsidRPr="00AB602E">
        <w:rPr>
          <w:lang w:val="ru-RU"/>
        </w:rPr>
        <w:t xml:space="preserve"> </w:t>
      </w:r>
      <w:r w:rsidRPr="00AB602E">
        <w:t>до маси. Тоді маса розчину становитиме</w:t>
      </w:r>
    </w:p>
    <w:p w:rsidR="00FC635E" w:rsidRPr="00AB602E" w:rsidRDefault="00FC635E" w:rsidP="00FC635E">
      <w:pPr>
        <w:rPr>
          <w:lang w:eastAsia="ru-RU"/>
        </w:rPr>
      </w:pPr>
    </w:p>
    <w:p w:rsidR="00FC635E" w:rsidRDefault="00FC635E" w:rsidP="00FC635E">
      <m:oMath>
        <m:r>
          <w:rPr>
            <w:rFonts w:ascii="Cambria Math" w:hAnsi="Cambria Math"/>
          </w:rPr>
          <m:t>m</m:t>
        </m:r>
      </m:oMath>
      <w:r w:rsidRPr="00AB602E"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AB602E">
        <w:rPr>
          <w:position w:val="-6"/>
          <w:lang w:val="ru-RU"/>
        </w:rPr>
        <w:t>о</w:t>
      </w:r>
      <w:r w:rsidRPr="00AB602E">
        <w:t xml:space="preserve">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HCl</m:t>
            </m:r>
          </m:sub>
        </m:sSub>
      </m:oMath>
      <w:r w:rsidRPr="00AB602E">
        <w:t xml:space="preserve"> = 150 + 7,3 = 157,3 г.</w:t>
      </w:r>
    </w:p>
    <w:p w:rsidR="00FC635E" w:rsidRPr="00AB602E" w:rsidRDefault="00FC635E" w:rsidP="00FC635E">
      <w:pPr>
        <w:rPr>
          <w:lang w:eastAsia="ru-RU"/>
        </w:rPr>
      </w:pPr>
    </w:p>
    <w:p w:rsidR="00FC635E" w:rsidRPr="00AB602E" w:rsidRDefault="00FC635E" w:rsidP="00FC635E">
      <w:pPr>
        <w:rPr>
          <w:lang w:eastAsia="ru-RU"/>
        </w:rPr>
      </w:pPr>
      <w:r w:rsidRPr="00AB602E">
        <w:t>Знайдемо об'єм розчину</w:t>
      </w:r>
    </w:p>
    <w:p w:rsidR="00FC635E" w:rsidRPr="00AB602E" w:rsidRDefault="00FC635E" w:rsidP="00FC635E">
      <w:pPr>
        <w:rPr>
          <w:i/>
          <w:lang w:val="ru-RU"/>
        </w:rPr>
      </w:pPr>
      <m:oMathPara>
        <m:oMath>
          <m:r>
            <w:rPr>
              <w:rFonts w:ascii="Cambria Math" w:hAnsi="Cambria Math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157,3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1,02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=154,2 </m:t>
          </m:r>
          <m:r>
            <w:rPr>
              <w:rFonts w:ascii="Cambria Math" w:hAnsi="Cambria Math"/>
              <w:lang w:val="ru-RU"/>
            </w:rPr>
            <m:t>см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3</m:t>
          </m:r>
          <m:r>
            <w:rPr>
              <w:rFonts w:ascii="Cambria Math" w:hAnsi="Cambria Math"/>
              <w:lang w:val="ru-RU"/>
            </w:rPr>
            <m:t>.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Молярну масу еквівалента НСІ визначимо за рівнянням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e,HCl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HCl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36,5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 36,5 г/моль-екв.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 xml:space="preserve">Молярна концентрація еквівалента розчину </w:t>
      </w:r>
      <w:r w:rsidRPr="00AB602E">
        <w:rPr>
          <w:lang w:val="de-DE" w:eastAsia="de-DE"/>
        </w:rPr>
        <w:t xml:space="preserve">HCl </w:t>
      </w:r>
      <w:r w:rsidRPr="00AB602E">
        <w:t>дорівнюватиме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е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7,3∙1000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36,5∙154,2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 1,3 моль-екв/дм3.</m:t>
          </m:r>
        </m:oMath>
      </m:oMathPara>
    </w:p>
    <w:p w:rsidR="00FC635E" w:rsidRDefault="00FC635E" w:rsidP="00FC635E">
      <w:r w:rsidRPr="00AB602E">
        <w:t xml:space="preserve">Масову частку </w:t>
      </w:r>
      <w:r w:rsidRPr="00AB602E">
        <w:rPr>
          <w:lang w:val="de-DE" w:eastAsia="de-DE"/>
        </w:rPr>
        <w:t xml:space="preserve">HCl </w:t>
      </w:r>
      <w:r w:rsidRPr="00AB602E">
        <w:t>у відсотках розрахуємо за рівнянням (2.1</w:t>
      </w:r>
      <w:r>
        <w:t>1</w:t>
      </w:r>
      <w:r w:rsidRPr="00AB602E">
        <w:t>)</w:t>
      </w:r>
    </w:p>
    <w:p w:rsidR="00FC635E" w:rsidRPr="00AB602E" w:rsidRDefault="00FC635E" w:rsidP="00FC635E">
      <w:pPr>
        <w:rPr>
          <w:lang w:eastAsia="ru-RU"/>
        </w:rPr>
      </w:pPr>
    </w:p>
    <w:p w:rsidR="00FC635E" w:rsidRPr="00AB602E" w:rsidRDefault="00FC635E" w:rsidP="00FC635E">
      <w:pPr>
        <w:spacing w:after="360"/>
        <w:rPr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e-DE" w:eastAsia="de-DE"/>
            </w:rPr>
            <m:t xml:space="preserve">w,% 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HCl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р-ну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7,3∙100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157,3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=4,64 %.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 xml:space="preserve"> </w:t>
      </w:r>
      <w:r w:rsidRPr="00AB602E">
        <w:rPr>
          <w:rFonts w:eastAsiaTheme="majorEastAsia"/>
          <w:b/>
        </w:rPr>
        <w:t>Задача 3</w:t>
      </w:r>
      <w:r w:rsidRPr="00AB602E">
        <w:rPr>
          <w:rFonts w:eastAsiaTheme="majorEastAsia"/>
        </w:rPr>
        <w:t>.</w:t>
      </w:r>
      <w:r w:rsidRPr="00AB602E">
        <w:t xml:space="preserve"> Визначте масову частку у відсотках</w:t>
      </w:r>
      <w:r>
        <w:t>,</w:t>
      </w:r>
      <w:r w:rsidRPr="00AB602E">
        <w:t xml:space="preserve"> титр розчину і мольну частку розчиненої речовини після розчинення 8г натрій</w:t>
      </w:r>
      <w:r w:rsidRPr="00AB602E">
        <w:rPr>
          <w:lang w:val="ru-RU"/>
        </w:rPr>
        <w:t xml:space="preserve"> </w:t>
      </w:r>
      <w:r w:rsidRPr="00AB602E">
        <w:t>гідроксиду в 200</w:t>
      </w:r>
      <w:r w:rsidR="004A6B27">
        <w:t xml:space="preserve"> </w:t>
      </w:r>
      <w:r w:rsidRPr="00AB602E">
        <w:t xml:space="preserve">г води. </w:t>
      </w:r>
      <w:r w:rsidRPr="00AB602E">
        <w:sym w:font="Symbol" w:char="F072"/>
      </w:r>
      <w:r w:rsidRPr="00AB602E">
        <w:t>=1,01 г/</w:t>
      </w:r>
      <w:r w:rsidR="00515326">
        <w:t>см</w:t>
      </w:r>
      <w:r w:rsidR="00515326"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rPr>
          <w:i/>
          <w:u w:val="single"/>
        </w:rPr>
        <w:t>Розв'язування</w:t>
      </w:r>
      <w:r w:rsidRPr="00AB602E">
        <w:t xml:space="preserve">. Масову частку </w:t>
      </w:r>
      <w:r w:rsidRPr="00AB602E">
        <w:rPr>
          <w:lang w:val="en-US"/>
        </w:rPr>
        <w:t>Na</w:t>
      </w:r>
      <w:r w:rsidRPr="00AB602E">
        <w:t>ОН у відсотках в отриманому розчині</w:t>
      </w:r>
      <w:r w:rsidRPr="00AB602E">
        <w:rPr>
          <w:lang w:val="ru-RU"/>
        </w:rPr>
        <w:t xml:space="preserve"> </w:t>
      </w:r>
      <w:r w:rsidRPr="00AB602E">
        <w:t>розрахуємо за рівнянням (2.1</w:t>
      </w:r>
      <w:r>
        <w:t>1</w:t>
      </w:r>
      <w:r w:rsidRPr="00AB602E">
        <w:t>)</w:t>
      </w:r>
    </w:p>
    <w:p w:rsidR="00FC635E" w:rsidRPr="00AB602E" w:rsidRDefault="00FC635E" w:rsidP="00FC635E">
      <w:pPr>
        <w:rPr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e-DE" w:eastAsia="de-DE"/>
            </w:rPr>
            <w:lastRenderedPageBreak/>
            <m:t xml:space="preserve">w,% 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HCl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р-ну</m:t>
                  </m:r>
                </m:sub>
              </m:sSub>
            </m:den>
          </m:f>
        </m:oMath>
      </m:oMathPara>
    </w:p>
    <w:p w:rsidR="00FC635E" w:rsidRPr="00127687" w:rsidRDefault="00FC635E" w:rsidP="00FC635E">
      <w:pPr>
        <w:rPr>
          <w:lang w:val="ru-RU"/>
        </w:rPr>
      </w:pPr>
      <w:r w:rsidRPr="00AB602E">
        <w:t>Маса розчину становитиме</w:t>
      </w:r>
    </w:p>
    <w:p w:rsidR="00FC635E" w:rsidRPr="00AB602E" w:rsidRDefault="00CC09AC" w:rsidP="00FC635E">
      <w:pPr>
        <w:rPr>
          <w:lang w:eastAsia="ru-RU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р-ну</m:t>
            </m:r>
          </m:sub>
        </m:sSub>
      </m:oMath>
      <w:r w:rsidR="00FC635E" w:rsidRPr="00AB602E"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="00FC635E" w:rsidRPr="00AB602E">
        <w:rPr>
          <w:position w:val="-6"/>
          <w:lang w:val="ru-RU"/>
        </w:rPr>
        <w:t>о</w:t>
      </w:r>
      <w:r w:rsidR="00FC635E" w:rsidRPr="00AB602E">
        <w:t xml:space="preserve"> 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NaOH</m:t>
            </m:r>
          </m:sub>
        </m:sSub>
      </m:oMath>
      <w:r w:rsidR="00FC635E" w:rsidRPr="00AB602E">
        <w:t xml:space="preserve"> = </w:t>
      </w:r>
      <w:r w:rsidR="00FC635E" w:rsidRPr="00AB602E">
        <w:rPr>
          <w:lang w:val="ru-RU"/>
        </w:rPr>
        <w:t>200</w:t>
      </w:r>
      <w:r w:rsidR="00FC635E" w:rsidRPr="00AB602E">
        <w:t xml:space="preserve"> + </w:t>
      </w:r>
      <w:r w:rsidR="00FC635E" w:rsidRPr="00AB602E">
        <w:rPr>
          <w:lang w:val="ru-RU"/>
        </w:rPr>
        <w:t>8</w:t>
      </w:r>
      <w:r w:rsidR="00FC635E" w:rsidRPr="00AB602E">
        <w:t xml:space="preserve"> = </w:t>
      </w:r>
      <w:r w:rsidR="00FC635E" w:rsidRPr="00AB602E">
        <w:rPr>
          <w:lang w:val="ru-RU"/>
        </w:rPr>
        <w:t>208</w:t>
      </w:r>
      <w:r w:rsidR="00FC635E" w:rsidRPr="00AB602E">
        <w:t xml:space="preserve"> г.</w:t>
      </w:r>
    </w:p>
    <w:p w:rsidR="00FC635E" w:rsidRPr="00AB602E" w:rsidRDefault="00FC635E" w:rsidP="00FC635E">
      <w:pPr>
        <w:rPr>
          <w:lang w:eastAsia="ru-RU"/>
        </w:rPr>
      </w:pPr>
      <w:r w:rsidRPr="00AB602E">
        <w:t>Тоді</w:t>
      </w:r>
    </w:p>
    <w:p w:rsidR="00FC635E" w:rsidRPr="00AB602E" w:rsidRDefault="00FC635E" w:rsidP="00FC635E">
      <w:pPr>
        <w:rPr>
          <w:vertAlign w:val="superscript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e-DE" w:eastAsia="de-DE"/>
            </w:rPr>
            <m:t xml:space="preserve">w,% 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308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=3,85 %.</m:t>
          </m:r>
        </m:oMath>
      </m:oMathPara>
    </w:p>
    <w:p w:rsidR="00FC635E" w:rsidRPr="00AB602E" w:rsidRDefault="00FC635E" w:rsidP="00FC635E">
      <w:r w:rsidRPr="00AB602E">
        <w:t>Знайдемо титр розчину за рівнянням (2.3)</w:t>
      </w:r>
    </w:p>
    <w:p w:rsidR="00FC635E" w:rsidRPr="00AB602E" w:rsidRDefault="00FC635E" w:rsidP="00FC635E">
      <w:pPr>
        <w:rPr>
          <w:lang w:val="ru-RU"/>
        </w:rPr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NaOH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р-ну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.</m:t>
          </m:r>
        </m:oMath>
      </m:oMathPara>
    </w:p>
    <w:p w:rsidR="00FC635E" w:rsidRPr="00AB602E" w:rsidRDefault="00FC635E" w:rsidP="00FC635E">
      <w:pPr>
        <w:rPr>
          <w:lang w:val="ru-RU"/>
        </w:rPr>
      </w:pPr>
      <w:r w:rsidRPr="00AB602E">
        <w:t>Оскільки густина розчину дорівнює 1,01г/мл, то</w:t>
      </w:r>
      <w:r w:rsidRPr="00AB602E">
        <w:rPr>
          <w:lang w:val="ru-RU"/>
        </w:rPr>
        <w:t xml:space="preserve"> 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р-ну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р-ну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2"/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208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1,01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=205,9 см3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Тоді</w:t>
      </w:r>
    </w:p>
    <w:p w:rsidR="00FC635E" w:rsidRPr="00AB602E" w:rsidRDefault="00FC635E" w:rsidP="00FC635E">
      <w:pPr>
        <w:rPr>
          <w:lang w:val="ru-RU"/>
        </w:rPr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205,9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=0,03885 г/см3 .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 xml:space="preserve">Мольну частку </w:t>
      </w:r>
      <w:r w:rsidRPr="00AB602E">
        <w:rPr>
          <w:lang w:val="en-US" w:eastAsia="ru-RU"/>
        </w:rPr>
        <w:t>N</w:t>
      </w:r>
      <w:proofErr w:type="spellStart"/>
      <w:r w:rsidRPr="00AB602E">
        <w:rPr>
          <w:lang w:val="ru-RU" w:eastAsia="ru-RU"/>
        </w:rPr>
        <w:t>аОН</w:t>
      </w:r>
      <w:proofErr w:type="spellEnd"/>
      <w:r w:rsidRPr="00AB602E">
        <w:rPr>
          <w:lang w:val="ru-RU" w:eastAsia="ru-RU"/>
        </w:rPr>
        <w:t xml:space="preserve"> </w:t>
      </w:r>
      <w:r w:rsidRPr="00AB602E">
        <w:t>у розчині розрахуємо за рівнянням (2.8)</w:t>
      </w:r>
    </w:p>
    <w:p w:rsidR="00FC635E" w:rsidRPr="00AB602E" w:rsidRDefault="00CC09AC" w:rsidP="00FC635E">
      <w:pPr>
        <w:rPr>
          <w:lang w:val="ru-RU"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NaOH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NaOH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NaOH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.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 xml:space="preserve">Кількість молей </w:t>
      </w:r>
      <w:r w:rsidRPr="00AB602E">
        <w:rPr>
          <w:lang w:val="en-US"/>
        </w:rPr>
        <w:t>N</w:t>
      </w:r>
      <w:proofErr w:type="spellStart"/>
      <w:r w:rsidRPr="00AB602E">
        <w:t>аОН</w:t>
      </w:r>
      <w:proofErr w:type="spellEnd"/>
      <w:r w:rsidRPr="00AB602E">
        <w:t xml:space="preserve"> дорівнює</w:t>
      </w:r>
    </w:p>
    <w:p w:rsidR="00FC635E" w:rsidRPr="00AB602E" w:rsidRDefault="00CC09AC" w:rsidP="00FC635E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=11,1 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моль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де М</w:t>
      </w:r>
      <w:r w:rsidRPr="00AB602E">
        <w:rPr>
          <w:vertAlign w:val="subscript"/>
          <w:lang w:val="en-US"/>
        </w:rPr>
        <w:t>Na</w:t>
      </w:r>
      <w:r w:rsidRPr="00AB602E">
        <w:rPr>
          <w:vertAlign w:val="subscript"/>
        </w:rPr>
        <w:t>ОН</w:t>
      </w:r>
      <w:r w:rsidRPr="00AB602E">
        <w:t xml:space="preserve"> - молярна маса </w:t>
      </w:r>
      <w:r w:rsidRPr="00AB602E">
        <w:rPr>
          <w:lang w:val="en-US"/>
        </w:rPr>
        <w:t>N</w:t>
      </w:r>
      <w:proofErr w:type="spellStart"/>
      <w:r w:rsidRPr="00AB602E">
        <w:t>аОН</w:t>
      </w:r>
      <w:proofErr w:type="spellEnd"/>
      <w:r w:rsidRPr="00AB602E">
        <w:t>, г/моль. М</w:t>
      </w:r>
      <w:r w:rsidRPr="00AB602E">
        <w:rPr>
          <w:vertAlign w:val="subscript"/>
          <w:lang w:val="en-US"/>
        </w:rPr>
        <w:t>Na</w:t>
      </w:r>
      <w:r w:rsidRPr="00AB602E">
        <w:rPr>
          <w:vertAlign w:val="subscript"/>
        </w:rPr>
        <w:t>ОН</w:t>
      </w:r>
      <w:r w:rsidRPr="00AB602E">
        <w:t xml:space="preserve"> =40</w:t>
      </w:r>
      <w:r w:rsidRPr="00AB602E">
        <w:rPr>
          <w:lang w:val="ru-RU"/>
        </w:rPr>
        <w:t xml:space="preserve"> </w:t>
      </w:r>
      <w:r w:rsidRPr="00AB602E">
        <w:t>г/моль.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NaOH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8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=0,2</m:t>
          </m:r>
          <m:r>
            <w:rPr>
              <w:rFonts w:ascii="Cambria Math" w:hAnsi="Cambria Math"/>
              <w:lang w:val="ru-RU"/>
            </w:rPr>
            <m:t xml:space="preserve"> моль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Кількість молей Н</w:t>
      </w:r>
      <w:r w:rsidRPr="00AB602E">
        <w:rPr>
          <w:vertAlign w:val="subscript"/>
        </w:rPr>
        <w:t>2</w:t>
      </w:r>
      <w:r w:rsidRPr="00AB602E">
        <w:t>0 дорівнює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=11,1 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моль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Тоді</w:t>
      </w:r>
    </w:p>
    <w:p w:rsidR="00FC635E" w:rsidRPr="00AB602E" w:rsidRDefault="00CC09AC" w:rsidP="00FC635E">
      <w:pPr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NaOH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0,2+11,1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=0,018.</m:t>
          </m:r>
          <m:r>
            <w:rPr>
              <w:rFonts w:ascii="Cambria Math" w:hAnsi="Cambria Math"/>
              <w:lang w:val="ru-RU"/>
            </w:rPr>
            <m:t xml:space="preserve"> </m:t>
          </m:r>
        </m:oMath>
      </m:oMathPara>
    </w:p>
    <w:p w:rsidR="00FC635E" w:rsidRPr="00AB602E" w:rsidRDefault="00FC635E" w:rsidP="00FC635E">
      <w:pPr>
        <w:rPr>
          <w:lang w:eastAsia="ru-RU"/>
        </w:rPr>
      </w:pPr>
    </w:p>
    <w:p w:rsidR="00FC635E" w:rsidRPr="00AB602E" w:rsidRDefault="00FC635E" w:rsidP="00FC635E">
      <w:pPr>
        <w:rPr>
          <w:lang w:eastAsia="ru-RU"/>
        </w:rPr>
      </w:pPr>
      <w:r w:rsidRPr="00AB602E">
        <w:rPr>
          <w:rFonts w:eastAsiaTheme="majorEastAsia"/>
          <w:b/>
        </w:rPr>
        <w:lastRenderedPageBreak/>
        <w:t>Задача 4.</w:t>
      </w:r>
      <w:r w:rsidRPr="00AB602E">
        <w:t xml:space="preserve"> Обчисліть необхідну кількість </w:t>
      </w:r>
      <w:proofErr w:type="spellStart"/>
      <w:r w:rsidRPr="00AB602E">
        <w:t>силікованадію</w:t>
      </w:r>
      <w:proofErr w:type="spellEnd"/>
      <w:r w:rsidRPr="00AB602E">
        <w:t>, який вміщує 48% Ванадію, для отримання 10</w:t>
      </w:r>
      <w:r>
        <w:t xml:space="preserve"> </w:t>
      </w:r>
      <w:r w:rsidRPr="00AB602E">
        <w:t>т сталі із вмістом Ванадію 1,5%.</w:t>
      </w:r>
    </w:p>
    <w:p w:rsidR="00FC635E" w:rsidRPr="00AB602E" w:rsidRDefault="00FC635E" w:rsidP="00FC635E">
      <w:r w:rsidRPr="00AB602E">
        <w:rPr>
          <w:i/>
          <w:u w:val="single"/>
        </w:rPr>
        <w:t>Розв'язування</w:t>
      </w:r>
      <w:r w:rsidRPr="00AB602E">
        <w:t>. Розрахуємо кількість Ванадію, що вміщується в 10</w:t>
      </w:r>
      <w:r>
        <w:t xml:space="preserve"> </w:t>
      </w:r>
      <w:r w:rsidRPr="00AB602E">
        <w:t xml:space="preserve">т сталі із вмістом Ванадію 1,5%, з відповідної пропорції </w:t>
      </w:r>
    </w:p>
    <w:p w:rsidR="00FC635E" w:rsidRPr="00AB602E" w:rsidRDefault="00FC635E" w:rsidP="00FC635E">
      <w:pPr>
        <w:jc w:val="center"/>
      </w:pPr>
      <w:r w:rsidRPr="00AB602E">
        <w:t>100 т сталі вміщує 1,5</w:t>
      </w:r>
      <w:r>
        <w:t xml:space="preserve"> </w:t>
      </w:r>
      <w:r w:rsidRPr="00AB602E">
        <w:t>г Ванадію,</w:t>
      </w:r>
    </w:p>
    <w:p w:rsidR="00FC635E" w:rsidRPr="00AB602E" w:rsidRDefault="00FC635E" w:rsidP="00FC635E">
      <w:pPr>
        <w:jc w:val="center"/>
        <w:rPr>
          <w:lang w:eastAsia="ru-RU"/>
        </w:rPr>
      </w:pPr>
      <w:r w:rsidRPr="00AB602E">
        <w:t>10 т сталі вміщує X т Ванадію.</w:t>
      </w:r>
    </w:p>
    <w:p w:rsidR="00FC635E" w:rsidRPr="00F551D4" w:rsidRDefault="00FC635E" w:rsidP="00FC635E">
      <w:pPr>
        <w:rPr>
          <w:lang w:eastAsia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eastAsia="ru-RU"/>
            </w:rPr>
            <m:t>Х=</m:t>
          </m:r>
          <m:f>
            <m:fPr>
              <m:ctrlPr>
                <w:rPr>
                  <w:rFonts w:ascii="Cambria Math" w:hAnsi="Cambria Math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>10∙1,5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ru-RU"/>
            </w:rPr>
            <m:t>=0,15 т=150 кг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 xml:space="preserve">Кількість </w:t>
      </w:r>
      <w:proofErr w:type="spellStart"/>
      <w:r w:rsidRPr="00AB602E">
        <w:t>силікованадію</w:t>
      </w:r>
      <w:proofErr w:type="spellEnd"/>
      <w:r w:rsidRPr="00AB602E">
        <w:t>, що вміщуватиме 150кг Ванадію, знаходимо з наступної пропорції</w:t>
      </w:r>
    </w:p>
    <w:p w:rsidR="00FC635E" w:rsidRPr="00AB602E" w:rsidRDefault="00FC635E" w:rsidP="00FC635E">
      <w:pPr>
        <w:jc w:val="center"/>
      </w:pPr>
      <w:r w:rsidRPr="00AB602E">
        <w:t>100</w:t>
      </w:r>
      <w:r>
        <w:t xml:space="preserve"> </w:t>
      </w:r>
      <w:r w:rsidRPr="00AB602E">
        <w:t xml:space="preserve">кг </w:t>
      </w:r>
      <w:proofErr w:type="spellStart"/>
      <w:r w:rsidRPr="00AB602E">
        <w:t>силікованадію</w:t>
      </w:r>
      <w:proofErr w:type="spellEnd"/>
      <w:r w:rsidRPr="00AB602E">
        <w:t xml:space="preserve"> містить 48</w:t>
      </w:r>
      <w:r>
        <w:t xml:space="preserve"> </w:t>
      </w:r>
      <w:r w:rsidRPr="00AB602E">
        <w:t>кг Ванадію,</w:t>
      </w:r>
      <w:r w:rsidRPr="00AB602E">
        <w:br/>
      </w:r>
      <w:r>
        <w:t xml:space="preserve">         </w:t>
      </w:r>
      <w:r w:rsidRPr="00AB602E">
        <w:t xml:space="preserve">Х кг </w:t>
      </w:r>
      <w:proofErr w:type="spellStart"/>
      <w:r w:rsidRPr="00AB602E">
        <w:t>силікованадію</w:t>
      </w:r>
      <w:proofErr w:type="spellEnd"/>
      <w:r w:rsidRPr="00AB602E">
        <w:t xml:space="preserve"> містить 150</w:t>
      </w:r>
      <w:r>
        <w:t xml:space="preserve"> </w:t>
      </w:r>
      <w:r w:rsidRPr="00AB602E">
        <w:t>кг Ванадію.</w:t>
      </w:r>
    </w:p>
    <w:p w:rsidR="00FC635E" w:rsidRPr="00AB602E" w:rsidRDefault="00FC635E" w:rsidP="00FC635E">
      <w:pPr>
        <w:jc w:val="center"/>
        <w:rPr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ru-RU"/>
            </w:rPr>
            <m:t>Х=</m:t>
          </m:r>
          <m:f>
            <m:fPr>
              <m:ctrlPr>
                <w:rPr>
                  <w:rFonts w:ascii="Cambria Math" w:hAnsi="Cambria Math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>100∙150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>48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ru-RU"/>
            </w:rPr>
            <m:t>=312,5 кг.</m:t>
          </m:r>
        </m:oMath>
      </m:oMathPara>
    </w:p>
    <w:p w:rsidR="00FC635E" w:rsidRPr="00AB602E" w:rsidRDefault="00FC635E" w:rsidP="00FC635E"/>
    <w:p w:rsidR="00FC635E" w:rsidRPr="00AB602E" w:rsidRDefault="00FC635E" w:rsidP="00FC635E">
      <w:pPr>
        <w:rPr>
          <w:lang w:eastAsia="ru-RU"/>
        </w:rPr>
      </w:pPr>
      <w:r w:rsidRPr="00AB602E">
        <w:rPr>
          <w:rFonts w:eastAsiaTheme="majorEastAsia"/>
          <w:b/>
        </w:rPr>
        <w:t>Задача 5.</w:t>
      </w:r>
      <w:r w:rsidRPr="00AB602E">
        <w:t xml:space="preserve"> Обчисліть масову частку (%)розчину, отриманого шляхом змішування 200 мл 50%-го розчину сульфатної кислоти густиною 1,4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 xml:space="preserve"> з 2</w:t>
      </w:r>
      <w:r>
        <w:t xml:space="preserve"> дм</w:t>
      </w:r>
      <w:r>
        <w:rPr>
          <w:vertAlign w:val="superscript"/>
        </w:rPr>
        <w:t>3</w:t>
      </w:r>
      <w:r w:rsidRPr="00AB602E">
        <w:t xml:space="preserve"> 10,6%-го розчину сульфатної кислоти густиною1,07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rPr>
          <w:i/>
          <w:u w:val="single"/>
        </w:rPr>
        <w:t>Розв'язування</w:t>
      </w:r>
      <w:r w:rsidRPr="00AB602E">
        <w:t>. Визначимо масу 50%-го і 10,6%-го розчинів Н</w:t>
      </w:r>
      <w:r w:rsidRPr="00CE7300">
        <w:rPr>
          <w:vertAlign w:val="subscript"/>
        </w:rPr>
        <w:t>2</w:t>
      </w:r>
      <w:r>
        <w:rPr>
          <w:lang w:val="en-US"/>
        </w:rPr>
        <w:t>SO</w:t>
      </w:r>
      <w:r w:rsidRPr="00CE7300">
        <w:rPr>
          <w:vertAlign w:val="subscript"/>
          <w:lang w:val="ru-RU"/>
        </w:rPr>
        <w:t>4</w:t>
      </w:r>
      <w:r w:rsidRPr="00AB602E">
        <w:t xml:space="preserve"> за</w:t>
      </w:r>
      <w:r w:rsidRPr="00AB602E">
        <w:br/>
        <w:t>рівнянням</w:t>
      </w:r>
      <w:r>
        <w:t xml:space="preserve">  </w:t>
      </w:r>
      <w:r>
        <w:rPr>
          <w:lang w:val="en-US"/>
        </w:rPr>
        <w:t>m</w:t>
      </w:r>
      <w:r w:rsidRPr="00AB602E">
        <w:t xml:space="preserve"> = V • </w:t>
      </w:r>
      <w:r w:rsidRPr="00AB602E">
        <w:sym w:font="Symbol" w:char="F072"/>
      </w:r>
    </w:p>
    <w:p w:rsidR="00FC635E" w:rsidRPr="00127687" w:rsidRDefault="00FC635E" w:rsidP="00FC635E">
      <w:pPr>
        <w:rPr>
          <w:lang w:val="ru-RU"/>
        </w:rPr>
      </w:pPr>
      <w:r w:rsidRPr="00FC635E">
        <w:rPr>
          <w:lang w:val="ru-RU"/>
        </w:rPr>
        <w:t xml:space="preserve">   </w:t>
      </w:r>
      <w:r>
        <w:rPr>
          <w:lang w:val="en-US"/>
        </w:rPr>
        <w:t>m</w:t>
      </w:r>
      <w:r w:rsidRPr="00FC635E">
        <w:rPr>
          <w:vertAlign w:val="subscript"/>
          <w:lang w:val="ru-RU"/>
        </w:rPr>
        <w:t>1</w:t>
      </w:r>
      <w:r w:rsidRPr="00AB602E">
        <w:rPr>
          <w:i/>
          <w:vertAlign w:val="subscript"/>
          <w:lang w:val="ru-RU"/>
        </w:rPr>
        <w:t xml:space="preserve"> </w:t>
      </w:r>
      <w:r w:rsidRPr="00AB602E">
        <w:t>=200</w:t>
      </w:r>
      <w:r w:rsidRPr="00FC635E">
        <w:rPr>
          <w:lang w:val="ru-RU"/>
        </w:rPr>
        <w:t>*</w:t>
      </w:r>
      <w:r w:rsidRPr="00AB602E">
        <w:t xml:space="preserve"> 1,4 = 280</w:t>
      </w:r>
      <w:r w:rsidRPr="00FC635E">
        <w:rPr>
          <w:lang w:val="ru-RU"/>
        </w:rPr>
        <w:t xml:space="preserve"> </w:t>
      </w:r>
      <w:proofErr w:type="gramStart"/>
      <w:r w:rsidRPr="00AB602E">
        <w:t xml:space="preserve">г; </w:t>
      </w:r>
      <w:r w:rsidRPr="00FC635E">
        <w:rPr>
          <w:lang w:val="ru-RU"/>
        </w:rPr>
        <w:t xml:space="preserve">  </w:t>
      </w:r>
      <w:proofErr w:type="gramEnd"/>
      <w:r w:rsidRPr="00FC635E">
        <w:rPr>
          <w:lang w:val="ru-RU"/>
        </w:rPr>
        <w:t xml:space="preserve">    </w:t>
      </w:r>
      <w:r w:rsidRPr="00AB602E">
        <w:rPr>
          <w:lang w:val="en-US"/>
        </w:rPr>
        <w:t>m</w:t>
      </w:r>
      <w:r w:rsidRPr="00AB602E">
        <w:rPr>
          <w:vertAlign w:val="subscript"/>
        </w:rPr>
        <w:t>2</w:t>
      </w:r>
      <w:r w:rsidRPr="00AB602E">
        <w:t xml:space="preserve"> = 2000</w:t>
      </w:r>
      <w:r w:rsidRPr="00FC635E">
        <w:rPr>
          <w:lang w:val="ru-RU"/>
        </w:rPr>
        <w:t>*</w:t>
      </w:r>
      <w:r w:rsidRPr="00AB602E">
        <w:t>1,07 = 2140 г.</w:t>
      </w:r>
    </w:p>
    <w:p w:rsidR="00FC635E" w:rsidRPr="00AB602E" w:rsidRDefault="00FC635E" w:rsidP="00FC635E">
      <w:pPr>
        <w:rPr>
          <w:lang w:eastAsia="ru-RU"/>
        </w:rPr>
      </w:pPr>
      <w:r w:rsidRPr="00AB602E">
        <w:t>Тоді загальна маса отриманого розчину становитиме</w:t>
      </w:r>
    </w:p>
    <w:p w:rsidR="00FC635E" w:rsidRPr="00AB602E" w:rsidRDefault="00FC635E" w:rsidP="00FC635E">
      <w:pPr>
        <w:jc w:val="center"/>
        <w:rPr>
          <w:lang w:val="ru-RU"/>
        </w:rPr>
      </w:pPr>
      <w:r w:rsidRPr="00AB602E">
        <w:rPr>
          <w:lang w:val="en-US"/>
        </w:rPr>
        <w:t>m</w:t>
      </w:r>
      <w:r w:rsidRPr="00AB602E">
        <w:t xml:space="preserve"> = </w:t>
      </w:r>
      <w:r w:rsidRPr="00AB602E">
        <w:rPr>
          <w:lang w:val="en-US"/>
        </w:rPr>
        <w:t>m</w:t>
      </w:r>
      <w:r w:rsidRPr="00AB602E">
        <w:rPr>
          <w:vertAlign w:val="subscript"/>
          <w:lang w:val="ru-RU"/>
        </w:rPr>
        <w:t>1</w:t>
      </w:r>
      <w:r w:rsidRPr="00AB602E">
        <w:t xml:space="preserve">, + </w:t>
      </w:r>
      <w:r w:rsidRPr="00AB602E">
        <w:rPr>
          <w:lang w:val="en-US"/>
        </w:rPr>
        <w:t>m</w:t>
      </w:r>
      <w:r w:rsidRPr="00AB602E">
        <w:rPr>
          <w:vertAlign w:val="subscript"/>
        </w:rPr>
        <w:t>2</w:t>
      </w:r>
      <w:r w:rsidRPr="00AB602E">
        <w:t xml:space="preserve"> =</w:t>
      </w:r>
      <w:r w:rsidRPr="00AB602E">
        <w:rPr>
          <w:lang w:val="ru-RU"/>
        </w:rPr>
        <w:t xml:space="preserve"> </w:t>
      </w:r>
      <w:r w:rsidRPr="00AB602E">
        <w:t>280 + 2140 = 2420</w:t>
      </w:r>
      <w:r w:rsidRPr="00AB602E">
        <w:rPr>
          <w:lang w:val="ru-RU"/>
        </w:rPr>
        <w:t xml:space="preserve"> </w:t>
      </w:r>
      <w:r w:rsidRPr="00AB602E">
        <w:t>г.</w:t>
      </w:r>
    </w:p>
    <w:p w:rsidR="00FC635E" w:rsidRPr="00AB602E" w:rsidRDefault="00FC635E" w:rsidP="00FC635E">
      <w:pPr>
        <w:rPr>
          <w:lang w:eastAsia="ru-RU"/>
        </w:rPr>
      </w:pPr>
      <w:r w:rsidRPr="00AB602E">
        <w:t>Розрахуємо вміст Н</w:t>
      </w:r>
      <w:r w:rsidRPr="00AB602E">
        <w:rPr>
          <w:vertAlign w:val="subscript"/>
        </w:rPr>
        <w:t>2</w:t>
      </w:r>
      <w:r w:rsidRPr="00AB602E">
        <w:rPr>
          <w:lang w:val="en-US"/>
        </w:rPr>
        <w:t>S</w:t>
      </w:r>
      <w:r w:rsidRPr="00AB602E">
        <w:t>0</w:t>
      </w:r>
      <w:r w:rsidRPr="00AB602E">
        <w:rPr>
          <w:vertAlign w:val="subscript"/>
        </w:rPr>
        <w:t>4</w:t>
      </w:r>
      <w:r w:rsidRPr="00AB602E">
        <w:t xml:space="preserve"> в 50%-му і 10,6%-му розчинах за рівняннями</w:t>
      </w:r>
    </w:p>
    <w:p w:rsidR="00FC635E" w:rsidRPr="00AB602E" w:rsidRDefault="00CC09AC" w:rsidP="00FC635E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,%∙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100</m:t>
              </m:r>
            </m:den>
          </m:f>
        </m:oMath>
      </m:oMathPara>
    </w:p>
    <w:p w:rsidR="00FC635E" w:rsidRPr="00AB602E" w:rsidRDefault="00CC09AC" w:rsidP="00FC635E">
      <w:pPr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1,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50∙280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=140 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г,</m:t>
          </m:r>
        </m:oMath>
      </m:oMathPara>
    </w:p>
    <w:p w:rsidR="00FC635E" w:rsidRPr="00AB602E" w:rsidRDefault="00CC09AC" w:rsidP="00FC635E">
      <w:pPr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2,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10,60∙2140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=226,84 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г,</m:t>
          </m:r>
        </m:oMath>
      </m:oMathPara>
    </w:p>
    <w:p w:rsidR="00FC635E" w:rsidRPr="00AB602E" w:rsidRDefault="00FC635E" w:rsidP="00FC635E">
      <w:pPr>
        <w:rPr>
          <w:lang w:eastAsia="ru-RU"/>
        </w:rPr>
      </w:pPr>
      <w:r w:rsidRPr="00AB602E">
        <w:t>Загальна маса кислоти в отриманому розчині дорівнюватиме</w:t>
      </w:r>
    </w:p>
    <w:p w:rsidR="00FC635E" w:rsidRPr="00127687" w:rsidRDefault="00CC09AC" w:rsidP="00FC635E">
      <w:pPr>
        <w:jc w:val="center"/>
        <w:rPr>
          <w:lang w:val="ru-RU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b>
            </m:sSub>
          </m:sub>
        </m:sSub>
      </m:oMath>
      <w:r w:rsidR="00FC635E" w:rsidRPr="00AB602E">
        <w:t xml:space="preserve"> =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1,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b>
            </m:sSub>
          </m:sub>
        </m:sSub>
      </m:oMath>
      <w:r w:rsidR="00FC635E" w:rsidRPr="00AB602E">
        <w:t>+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 xml:space="preserve">2,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b>
            </m:sSub>
          </m:sub>
        </m:sSub>
      </m:oMath>
      <w:r w:rsidR="00FC635E" w:rsidRPr="00AB602E">
        <w:t xml:space="preserve"> =140+ 226,84 = 366,84 г.</w:t>
      </w:r>
    </w:p>
    <w:p w:rsidR="00FC635E" w:rsidRPr="00AB602E" w:rsidRDefault="00FC635E" w:rsidP="00FC635E">
      <w:pPr>
        <w:rPr>
          <w:lang w:val="ru-RU"/>
        </w:rPr>
      </w:pPr>
      <w:r w:rsidRPr="00AB602E">
        <w:t>Масову частку Н</w:t>
      </w:r>
      <w:r w:rsidRPr="00AB602E">
        <w:rPr>
          <w:vertAlign w:val="subscript"/>
        </w:rPr>
        <w:t>2</w:t>
      </w:r>
      <w:r w:rsidRPr="00AB602E">
        <w:rPr>
          <w:lang w:val="en-US"/>
        </w:rPr>
        <w:t>S</w:t>
      </w:r>
      <w:r w:rsidRPr="00AB602E">
        <w:t>0</w:t>
      </w:r>
      <w:r w:rsidRPr="00AB602E">
        <w:rPr>
          <w:vertAlign w:val="subscript"/>
        </w:rPr>
        <w:t>4</w:t>
      </w:r>
      <w:r w:rsidRPr="00AB602E">
        <w:t xml:space="preserve"> у відсотках розрахуємо за рівнянням (2.10)</w:t>
      </w:r>
    </w:p>
    <w:p w:rsidR="00FC635E" w:rsidRPr="00E37079" w:rsidRDefault="00FC635E" w:rsidP="00FC635E">
      <m:oMathPara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,%=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р-ну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366,84∙100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2420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=15,16 %.</m:t>
          </m:r>
        </m:oMath>
      </m:oMathPara>
    </w:p>
    <w:p w:rsidR="00FC635E" w:rsidRDefault="00FC635E" w:rsidP="00FC635E">
      <w:pPr>
        <w:pStyle w:val="10"/>
        <w:numPr>
          <w:ilvl w:val="1"/>
          <w:numId w:val="31"/>
        </w:numPr>
        <w:ind w:left="0" w:firstLine="709"/>
        <w:jc w:val="both"/>
      </w:pPr>
      <w:bookmarkStart w:id="4" w:name="_Toc66806031"/>
      <w:r>
        <w:rPr>
          <w:rFonts w:eastAsia="Times New Roman"/>
          <w:b w:val="0"/>
          <w:bCs w:val="0"/>
          <w:color w:val="auto"/>
          <w:lang w:eastAsia="ru-RU"/>
        </w:rPr>
        <w:t xml:space="preserve"> </w:t>
      </w:r>
      <w:r w:rsidRPr="00AB602E">
        <w:t>Задачі д</w:t>
      </w:r>
      <w:r w:rsidR="00006AFD">
        <w:t>о</w:t>
      </w:r>
      <w:r w:rsidRPr="00AB602E">
        <w:t xml:space="preserve"> самостійної роботи</w:t>
      </w:r>
      <w:bookmarkEnd w:id="4"/>
    </w:p>
    <w:p w:rsidR="00FC635E" w:rsidRPr="0062393F" w:rsidRDefault="00FC635E" w:rsidP="00FC635E">
      <w:pPr>
        <w:pStyle w:val="a4"/>
        <w:ind w:left="2337" w:firstLine="0"/>
      </w:pP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CE7300">
        <w:t>Обчисліть, скільки грамів калій гідроксиду вміщує 200</w:t>
      </w:r>
      <w:r w:rsidRPr="0062393F">
        <w:t xml:space="preserve"> </w:t>
      </w:r>
      <w:r>
        <w:rPr>
          <w:lang w:val="en-US"/>
        </w:rPr>
        <w:t>c</w:t>
      </w:r>
      <w:r>
        <w:t>м</w:t>
      </w:r>
      <w:r>
        <w:rPr>
          <w:vertAlign w:val="superscript"/>
        </w:rPr>
        <w:t>3</w:t>
      </w:r>
      <w:r w:rsidRPr="00CE7300">
        <w:t xml:space="preserve"> 0,092</w:t>
      </w:r>
      <w:r>
        <w:t xml:space="preserve"> </w:t>
      </w:r>
      <w:r w:rsidRPr="00CE7300">
        <w:t xml:space="preserve">н розчину. </w:t>
      </w:r>
      <w:proofErr w:type="spellStart"/>
      <w:r w:rsidRPr="00AB602E">
        <w:t>М</w:t>
      </w:r>
      <w:r w:rsidRPr="00327086">
        <w:rPr>
          <w:vertAlign w:val="subscript"/>
        </w:rPr>
        <w:t>кон</w:t>
      </w:r>
      <w:proofErr w:type="spellEnd"/>
      <w:r w:rsidRPr="00327086">
        <w:rPr>
          <w:vertAlign w:val="subscript"/>
        </w:rPr>
        <w:t xml:space="preserve"> </w:t>
      </w:r>
      <w:r w:rsidRPr="00327086">
        <w:rPr>
          <w:vertAlign w:val="superscript"/>
        </w:rPr>
        <w:t xml:space="preserve">= </w:t>
      </w:r>
      <w:r w:rsidRPr="00AB602E">
        <w:t>56 г/моль.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1,0304</w:t>
      </w:r>
      <w:r>
        <w:t xml:space="preserve"> </w:t>
      </w:r>
      <w:r w:rsidRPr="00AB602E">
        <w:t>г.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rPr>
          <w:spacing w:val="-8"/>
        </w:rPr>
        <w:t>Визначте</w:t>
      </w:r>
      <w:r w:rsidRPr="00AB602E">
        <w:t xml:space="preserve"> </w:t>
      </w:r>
      <w:r>
        <w:t xml:space="preserve">   </w:t>
      </w:r>
      <w:r w:rsidRPr="00AB602E">
        <w:t xml:space="preserve">об'єм </w:t>
      </w:r>
      <w:r>
        <w:t xml:space="preserve">  </w:t>
      </w:r>
      <w:r w:rsidRPr="00AB602E">
        <w:t xml:space="preserve">56%-го </w:t>
      </w:r>
      <w:r>
        <w:t xml:space="preserve">   </w:t>
      </w:r>
      <w:r w:rsidRPr="00AB602E">
        <w:t xml:space="preserve">розчину </w:t>
      </w:r>
      <w:r>
        <w:t xml:space="preserve">   </w:t>
      </w:r>
      <w:r w:rsidRPr="00AB602E">
        <w:t>сульфатної кислоти густиною 1,46 г/</w:t>
      </w:r>
      <w:r>
        <w:t>см</w:t>
      </w:r>
      <w:r>
        <w:rPr>
          <w:vertAlign w:val="superscript"/>
        </w:rPr>
        <w:t>3</w:t>
      </w:r>
      <w:r w:rsidRPr="00AB602E">
        <w:t>,</w:t>
      </w:r>
      <w:r>
        <w:t xml:space="preserve">     </w:t>
      </w:r>
      <w:r w:rsidRPr="00AB602E">
        <w:t xml:space="preserve"> який </w:t>
      </w:r>
      <w:r>
        <w:t xml:space="preserve">    </w:t>
      </w:r>
      <w:r w:rsidRPr="00AB602E">
        <w:t xml:space="preserve">потрібен </w:t>
      </w:r>
      <w:r>
        <w:t xml:space="preserve">    </w:t>
      </w:r>
      <w:r w:rsidRPr="00AB602E">
        <w:t xml:space="preserve">для </w:t>
      </w:r>
      <w:r>
        <w:t xml:space="preserve">   </w:t>
      </w:r>
      <w:r w:rsidRPr="00AB602E">
        <w:t>приготування 5</w:t>
      </w:r>
      <w:r>
        <w:t xml:space="preserve"> дм</w:t>
      </w:r>
      <w:r>
        <w:rPr>
          <w:vertAlign w:val="superscript"/>
        </w:rPr>
        <w:t>3</w:t>
      </w:r>
      <w:r w:rsidRPr="00AB602E">
        <w:t xml:space="preserve"> 2</w:t>
      </w:r>
      <w:r>
        <w:t xml:space="preserve"> </w:t>
      </w:r>
      <w:r w:rsidRPr="00AB602E">
        <w:t xml:space="preserve">н розчину.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M</m:t>
            </m:r>
          </m:e>
          <m: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b>
            </m:sSub>
          </m:sub>
        </m:sSub>
      </m:oMath>
      <w:r w:rsidRPr="00AB602E">
        <w:t>=</w:t>
      </w:r>
      <w:r w:rsidRPr="00127687">
        <w:rPr>
          <w:lang w:val="ru-RU"/>
        </w:rPr>
        <w:t xml:space="preserve"> </w:t>
      </w:r>
      <w:r w:rsidRPr="00AB602E">
        <w:t>98 г/моль.</w:t>
      </w:r>
    </w:p>
    <w:p w:rsidR="00FC635E" w:rsidRPr="00AB602E" w:rsidRDefault="00FC635E" w:rsidP="00FC635E">
      <w:pPr>
        <w:rPr>
          <w:lang w:eastAsia="ru-RU"/>
        </w:rPr>
      </w:pPr>
      <w:r w:rsidRPr="00AB602E">
        <w:t xml:space="preserve">Відповідь: 599,32 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rPr>
          <w:spacing w:val="-8"/>
        </w:rPr>
        <w:t>Розрахуйте</w:t>
      </w:r>
      <w:r w:rsidRPr="00AB602E">
        <w:t xml:space="preserve">, скільки </w:t>
      </w:r>
      <w:r>
        <w:t>см</w:t>
      </w:r>
      <w:r>
        <w:rPr>
          <w:vertAlign w:val="superscript"/>
        </w:rPr>
        <w:t>3</w:t>
      </w:r>
      <w:r w:rsidRPr="00AB602E">
        <w:t xml:space="preserve"> 2</w:t>
      </w:r>
      <w:r>
        <w:t xml:space="preserve"> </w:t>
      </w:r>
      <w:r>
        <w:rPr>
          <w:lang w:val="ru-RU"/>
        </w:rPr>
        <w:t>н</w:t>
      </w:r>
      <w:r w:rsidRPr="00AB602E">
        <w:t xml:space="preserve"> розчину Натрій карбонату треба для</w:t>
      </w:r>
      <w:r w:rsidRPr="00AB602E">
        <w:rPr>
          <w:lang w:val="ru-RU"/>
        </w:rPr>
        <w:t xml:space="preserve"> </w:t>
      </w:r>
      <w:r w:rsidRPr="00AB602E">
        <w:t>приготування 250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0,35</w:t>
      </w:r>
      <w:r>
        <w:t xml:space="preserve"> </w:t>
      </w:r>
      <w:r w:rsidRPr="00AB602E">
        <w:t xml:space="preserve">н водного розчину </w:t>
      </w:r>
      <w:r>
        <w:rPr>
          <w:lang w:val="en-US"/>
        </w:rPr>
        <w:t>N</w:t>
      </w:r>
      <w:r w:rsidRPr="00AB602E">
        <w:t>а</w:t>
      </w:r>
      <w:r w:rsidRPr="00AB602E">
        <w:rPr>
          <w:vertAlign w:val="subscript"/>
        </w:rPr>
        <w:t>2</w:t>
      </w:r>
      <w:r w:rsidRPr="00AB602E">
        <w:t>С0</w:t>
      </w:r>
      <w:r w:rsidRPr="00AB602E">
        <w:rPr>
          <w:vertAlign w:val="sub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 xml:space="preserve">Відповідь: 43,75 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327086">
        <w:rPr>
          <w:spacing w:val="-8"/>
        </w:rPr>
        <w:t>1</w:t>
      </w:r>
      <w:r>
        <w:rPr>
          <w:spacing w:val="-8"/>
        </w:rPr>
        <w:t xml:space="preserve"> дм</w:t>
      </w:r>
      <w:r>
        <w:rPr>
          <w:spacing w:val="-8"/>
          <w:vertAlign w:val="superscript"/>
        </w:rPr>
        <w:t>3</w:t>
      </w:r>
      <w:r w:rsidRPr="00AB602E">
        <w:t xml:space="preserve"> </w:t>
      </w:r>
      <w:r w:rsidRPr="00AB602E">
        <w:rPr>
          <w:spacing w:val="-8"/>
        </w:rPr>
        <w:t>насиченого</w:t>
      </w:r>
      <w:r w:rsidRPr="00AB602E">
        <w:t xml:space="preserve"> розчину </w:t>
      </w:r>
      <w:proofErr w:type="spellStart"/>
      <w:r w:rsidRPr="00AB602E">
        <w:t>Са</w:t>
      </w:r>
      <w:proofErr w:type="spellEnd"/>
      <w:r>
        <w:rPr>
          <w:lang w:val="en-US"/>
        </w:rPr>
        <w:t>S</w:t>
      </w:r>
      <w:r w:rsidRPr="00AB602E">
        <w:t>0</w:t>
      </w:r>
      <w:r w:rsidRPr="00AB602E">
        <w:rPr>
          <w:vertAlign w:val="subscript"/>
        </w:rPr>
        <w:t>4</w:t>
      </w:r>
      <w:r w:rsidRPr="00AB602E">
        <w:t xml:space="preserve"> вміщує 2</w:t>
      </w:r>
      <w:r>
        <w:t xml:space="preserve"> </w:t>
      </w:r>
      <w:r w:rsidRPr="00AB602E">
        <w:t>г солі. Знайдіть молярну</w:t>
      </w:r>
      <w:r>
        <w:t xml:space="preserve">  </w:t>
      </w:r>
      <w:r w:rsidRPr="00AB602E">
        <w:t>концентрації та масову частку (%) розчину. Прийняти р=1 г/</w:t>
      </w:r>
      <w:r>
        <w:t>см</w:t>
      </w:r>
      <w:r>
        <w:rPr>
          <w:vertAlign w:val="superscript"/>
        </w:rPr>
        <w:t>3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7,1-10'</w:t>
      </w:r>
      <w:r w:rsidRPr="00AB602E">
        <w:rPr>
          <w:vertAlign w:val="superscript"/>
        </w:rPr>
        <w:t>3</w:t>
      </w:r>
      <w:r w:rsidRPr="00AB602E">
        <w:t xml:space="preserve"> моль/</w:t>
      </w:r>
      <w:r>
        <w:t>дм</w:t>
      </w:r>
      <w:r>
        <w:rPr>
          <w:vertAlign w:val="superscript"/>
        </w:rPr>
        <w:t>3</w:t>
      </w:r>
      <w:r w:rsidRPr="00AB602E">
        <w:t xml:space="preserve">; </w:t>
      </w:r>
      <w:r>
        <w:t xml:space="preserve"> </w:t>
      </w:r>
      <w:r w:rsidRPr="00AB602E">
        <w:t>0,1%.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327086">
        <w:rPr>
          <w:spacing w:val="-8"/>
        </w:rPr>
        <w:t>Визначте</w:t>
      </w:r>
      <w:r w:rsidRPr="00AB602E">
        <w:t xml:space="preserve"> кількість грамів сульфатної кислоти в </w:t>
      </w:r>
      <w:r>
        <w:rPr>
          <w:lang w:val="ru-RU"/>
        </w:rPr>
        <w:t xml:space="preserve">100 </w:t>
      </w:r>
      <w:r>
        <w:t>см</w:t>
      </w:r>
      <w:r>
        <w:rPr>
          <w:vertAlign w:val="superscript"/>
        </w:rPr>
        <w:t>3</w:t>
      </w:r>
      <w:r w:rsidRPr="00AB602E">
        <w:t xml:space="preserve"> 5М розчину.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49 г.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t>Обчисліть масову частку (%) і мольну частку 5М розчину сульфатної</w:t>
      </w:r>
      <w:r w:rsidRPr="00AB602E">
        <w:rPr>
          <w:lang w:val="ru-RU"/>
        </w:rPr>
        <w:t xml:space="preserve"> </w:t>
      </w:r>
      <w:r w:rsidRPr="00AB602E">
        <w:t>кислоти густиною 1,29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37,98%; 0,1011.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t>Розрахуйте масову частку (%) розчину сульфатної кислоти, отриманого</w:t>
      </w:r>
      <w:r w:rsidRPr="00AB602E">
        <w:rPr>
          <w:lang w:val="ru-RU"/>
        </w:rPr>
        <w:t xml:space="preserve"> </w:t>
      </w:r>
      <w:r w:rsidRPr="00AB602E">
        <w:t>шляхом змішування 200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5М розчину Н</w:t>
      </w:r>
      <w:r w:rsidRPr="00AB602E">
        <w:rPr>
          <w:vertAlign w:val="subscript"/>
        </w:rPr>
        <w:t>2</w:t>
      </w:r>
      <w:r w:rsidRPr="00AB602E">
        <w:t>80</w:t>
      </w:r>
      <w:r w:rsidRPr="00AB602E">
        <w:rPr>
          <w:vertAlign w:val="subscript"/>
        </w:rPr>
        <w:t>4</w:t>
      </w:r>
      <w:r w:rsidRPr="00AB602E">
        <w:t xml:space="preserve"> густиною 1,29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 xml:space="preserve"> з 350</w:t>
      </w:r>
      <w:r>
        <w:t xml:space="preserve"> см</w:t>
      </w:r>
      <w:r>
        <w:rPr>
          <w:vertAlign w:val="superscript"/>
        </w:rPr>
        <w:t>3</w:t>
      </w:r>
      <w:r w:rsidRPr="00AB602E">
        <w:rPr>
          <w:lang w:val="en-US"/>
        </w:rPr>
        <w:t xml:space="preserve"> </w:t>
      </w:r>
      <w:r w:rsidRPr="00AB602E">
        <w:t>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16,12%.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lastRenderedPageBreak/>
        <w:t>Визначте масову частку (%) і титр розчину після розчинення 100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8,8</w:t>
      </w:r>
      <w:r>
        <w:t xml:space="preserve"> </w:t>
      </w:r>
      <w:r w:rsidRPr="00AB602E">
        <w:t>М розчину фосфатної кислоти густиною 1,425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 xml:space="preserve">3 </w:t>
      </w:r>
      <w:r w:rsidRPr="00AB602E">
        <w:t xml:space="preserve"> в 400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15,9%; 0,1725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lang w:eastAsia="ru-RU"/>
        </w:rPr>
      </w:pPr>
      <w:r w:rsidRPr="00AB602E">
        <w:t>Обчисліть масову частку (%) 10М розчину фосфатної кислоти густиною 1,48г/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66,22%.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>Розрахуйте нормальність і титр розчину, отриманого при розчиненні</w:t>
      </w:r>
      <w:r w:rsidRPr="00AB602E">
        <w:rPr>
          <w:lang w:val="ru-RU"/>
        </w:rPr>
        <w:t xml:space="preserve"> </w:t>
      </w:r>
      <w:r w:rsidRPr="00AB602E">
        <w:t>14,6</w:t>
      </w:r>
      <w:r>
        <w:t xml:space="preserve"> </w:t>
      </w:r>
      <w:r w:rsidRPr="00AB602E">
        <w:t>г гідроген хлориду в 200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води за нормальних умов.</w:t>
      </w:r>
    </w:p>
    <w:p w:rsidR="00FC635E" w:rsidRPr="00AB602E" w:rsidRDefault="00FC635E" w:rsidP="00FC635E">
      <w:pPr>
        <w:rPr>
          <w:lang w:eastAsia="ru-RU"/>
        </w:rPr>
      </w:pPr>
      <w:r w:rsidRPr="00AB602E">
        <w:t xml:space="preserve">Відповідь: 2 </w:t>
      </w:r>
      <w:r w:rsidR="00515326">
        <w:t>моль</w:t>
      </w:r>
      <w:r w:rsidRPr="00AB602E">
        <w:t>-</w:t>
      </w:r>
      <w:proofErr w:type="spellStart"/>
      <w:r w:rsidRPr="00AB602E">
        <w:t>екв</w:t>
      </w:r>
      <w:proofErr w:type="spellEnd"/>
      <w:r w:rsidRPr="00AB602E">
        <w:t>/</w:t>
      </w:r>
      <w:r>
        <w:t>дм</w:t>
      </w:r>
      <w:r>
        <w:rPr>
          <w:vertAlign w:val="superscript"/>
        </w:rPr>
        <w:t>3</w:t>
      </w:r>
      <w:r w:rsidRPr="00AB602E">
        <w:t>; 0,073 г/</w:t>
      </w:r>
      <w:r>
        <w:t>см</w:t>
      </w:r>
      <w:r>
        <w:rPr>
          <w:vertAlign w:val="superscript"/>
        </w:rPr>
        <w:t>3</w:t>
      </w:r>
      <w:r w:rsidRPr="00AB602E">
        <w:t>.</w:t>
      </w:r>
      <w:r w:rsidRPr="00AB602E">
        <w:tab/>
      </w:r>
      <w:r w:rsidRPr="00AB602E">
        <w:tab/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Визначте масову частку (%) і </w:t>
      </w:r>
      <w:proofErr w:type="spellStart"/>
      <w:r w:rsidRPr="00AB602E">
        <w:t>молярність</w:t>
      </w:r>
      <w:proofErr w:type="spellEnd"/>
      <w:r w:rsidRPr="00AB602E">
        <w:t xml:space="preserve"> розчину сульфатної кислоти </w:t>
      </w:r>
      <w:proofErr w:type="spellStart"/>
      <w:r w:rsidRPr="00AB602E">
        <w:t>моляльність</w:t>
      </w:r>
      <w:proofErr w:type="spellEnd"/>
      <w:r w:rsidRPr="00AB602E">
        <w:t xml:space="preserve"> якої дорівнює 72,7моль/кг. Густина розчину - 1,8г</w:t>
      </w:r>
      <w:r>
        <w:t>/см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87,69%; 16,11 моль</w:t>
      </w:r>
      <w:r>
        <w:t>/дм</w:t>
      </w:r>
      <w:r>
        <w:rPr>
          <w:vertAlign w:val="superscript"/>
        </w:rPr>
        <w:t>3</w:t>
      </w:r>
      <w:r w:rsidRPr="00AB602E">
        <w:t>.</w:t>
      </w:r>
    </w:p>
    <w:p w:rsidR="00FC635E" w:rsidRPr="00327086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spacing w:val="-6"/>
        </w:rPr>
      </w:pPr>
      <w:r w:rsidRPr="00327086">
        <w:rPr>
          <w:spacing w:val="-6"/>
        </w:rPr>
        <w:t xml:space="preserve">Розрахуйте масову частку (%) і титр </w:t>
      </w:r>
      <w:proofErr w:type="spellStart"/>
      <w:r w:rsidRPr="00327086">
        <w:rPr>
          <w:spacing w:val="-6"/>
        </w:rPr>
        <w:t>HCl</w:t>
      </w:r>
      <w:proofErr w:type="spellEnd"/>
      <w:r w:rsidRPr="00327086">
        <w:rPr>
          <w:spacing w:val="-6"/>
        </w:rPr>
        <w:t xml:space="preserve"> за сріблом, якщо молярна концентрація </w:t>
      </w:r>
      <w:proofErr w:type="spellStart"/>
      <w:r w:rsidRPr="00327086">
        <w:rPr>
          <w:spacing w:val="-6"/>
        </w:rPr>
        <w:t>хлоридної</w:t>
      </w:r>
      <w:proofErr w:type="spellEnd"/>
      <w:r w:rsidRPr="00327086">
        <w:rPr>
          <w:spacing w:val="-6"/>
        </w:rPr>
        <w:t xml:space="preserve"> кислоти дорівнює 12,11 моль/</w:t>
      </w:r>
      <w:r>
        <w:rPr>
          <w:spacing w:val="-6"/>
        </w:rPr>
        <w:t>дм</w:t>
      </w:r>
      <w:r>
        <w:rPr>
          <w:spacing w:val="-6"/>
          <w:vertAlign w:val="superscript"/>
        </w:rPr>
        <w:t>3</w:t>
      </w:r>
      <w:r w:rsidRPr="00327086">
        <w:rPr>
          <w:spacing w:val="-6"/>
        </w:rPr>
        <w:t xml:space="preserve">, а густина розчину </w:t>
      </w:r>
      <w:r w:rsidRPr="00327086">
        <w:rPr>
          <w:spacing w:val="-6"/>
        </w:rPr>
        <w:sym w:font="Symbol" w:char="F02D"/>
      </w:r>
      <w:r w:rsidRPr="00327086">
        <w:rPr>
          <w:spacing w:val="-6"/>
        </w:rPr>
        <w:t>1,185</w:t>
      </w:r>
      <w:r>
        <w:rPr>
          <w:spacing w:val="-6"/>
        </w:rPr>
        <w:t xml:space="preserve"> </w:t>
      </w:r>
      <w:r w:rsidRPr="00327086">
        <w:rPr>
          <w:spacing w:val="-6"/>
        </w:rPr>
        <w:t>г/</w:t>
      </w:r>
      <w:r>
        <w:rPr>
          <w:spacing w:val="-6"/>
        </w:rPr>
        <w:t>см</w:t>
      </w:r>
      <w:r>
        <w:rPr>
          <w:spacing w:val="-6"/>
          <w:vertAlign w:val="superscript"/>
        </w:rPr>
        <w:t>3</w:t>
      </w:r>
      <w:r w:rsidRPr="00327086">
        <w:rPr>
          <w:spacing w:val="-6"/>
        </w:rPr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37,3%; 1,3079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327086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spacing w:val="-6"/>
          <w:lang w:eastAsia="ru-RU"/>
        </w:rPr>
      </w:pPr>
      <w:r w:rsidRPr="00327086">
        <w:rPr>
          <w:spacing w:val="-6"/>
        </w:rPr>
        <w:t>Розрахуйте масову частку (%) розчину, отриманого шляхом змішування 40</w:t>
      </w:r>
      <w:r>
        <w:rPr>
          <w:spacing w:val="-6"/>
        </w:rPr>
        <w:t xml:space="preserve"> см</w:t>
      </w:r>
      <w:r>
        <w:rPr>
          <w:spacing w:val="-6"/>
          <w:vertAlign w:val="superscript"/>
        </w:rPr>
        <w:t>3</w:t>
      </w:r>
      <w:r w:rsidRPr="00327086">
        <w:rPr>
          <w:spacing w:val="-6"/>
        </w:rPr>
        <w:t xml:space="preserve"> 12,11М розчину </w:t>
      </w:r>
      <w:proofErr w:type="spellStart"/>
      <w:r w:rsidRPr="00327086">
        <w:rPr>
          <w:spacing w:val="-6"/>
        </w:rPr>
        <w:t>хлоридної</w:t>
      </w:r>
      <w:proofErr w:type="spellEnd"/>
      <w:r w:rsidRPr="00327086">
        <w:rPr>
          <w:spacing w:val="-6"/>
        </w:rPr>
        <w:t xml:space="preserve"> кислоти густиною 1,185</w:t>
      </w:r>
      <w:r>
        <w:rPr>
          <w:spacing w:val="-6"/>
        </w:rPr>
        <w:t xml:space="preserve"> </w:t>
      </w:r>
      <w:r w:rsidRPr="00327086">
        <w:rPr>
          <w:spacing w:val="-6"/>
        </w:rPr>
        <w:t>г/</w:t>
      </w:r>
      <w:r>
        <w:rPr>
          <w:spacing w:val="-6"/>
        </w:rPr>
        <w:t>см</w:t>
      </w:r>
      <w:r>
        <w:rPr>
          <w:spacing w:val="-6"/>
          <w:vertAlign w:val="superscript"/>
        </w:rPr>
        <w:t>3</w:t>
      </w:r>
      <w:r w:rsidRPr="00327086">
        <w:rPr>
          <w:spacing w:val="-6"/>
        </w:rPr>
        <w:t xml:space="preserve"> з 500</w:t>
      </w:r>
      <w:r>
        <w:rPr>
          <w:spacing w:val="-6"/>
        </w:rPr>
        <w:t xml:space="preserve"> см</w:t>
      </w:r>
      <w:r>
        <w:rPr>
          <w:spacing w:val="-6"/>
          <w:vertAlign w:val="superscript"/>
        </w:rPr>
        <w:t>3</w:t>
      </w:r>
      <w:r w:rsidRPr="00327086">
        <w:rPr>
          <w:spacing w:val="-6"/>
        </w:rPr>
        <w:t xml:space="preserve"> 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3,23%.</w:t>
      </w:r>
    </w:p>
    <w:p w:rsidR="00FC635E" w:rsidRPr="00327086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spacing w:val="-8"/>
          <w:lang w:eastAsia="ru-RU"/>
        </w:rPr>
      </w:pPr>
      <w:r w:rsidRPr="00327086">
        <w:rPr>
          <w:spacing w:val="-8"/>
        </w:rPr>
        <w:t xml:space="preserve">Обчисліть кількість </w:t>
      </w:r>
      <w:r>
        <w:rPr>
          <w:spacing w:val="-8"/>
        </w:rPr>
        <w:t>см</w:t>
      </w:r>
      <w:r>
        <w:rPr>
          <w:spacing w:val="-8"/>
          <w:vertAlign w:val="superscript"/>
        </w:rPr>
        <w:t>3</w:t>
      </w:r>
      <w:r w:rsidRPr="00327086">
        <w:rPr>
          <w:spacing w:val="-8"/>
        </w:rPr>
        <w:t xml:space="preserve"> 10М розчину фосфатної кислоти густиною 1,485</w:t>
      </w:r>
      <w:r>
        <w:rPr>
          <w:spacing w:val="-8"/>
        </w:rPr>
        <w:t xml:space="preserve"> </w:t>
      </w:r>
      <w:r w:rsidRPr="00327086">
        <w:rPr>
          <w:spacing w:val="-8"/>
        </w:rPr>
        <w:t>г/</w:t>
      </w:r>
      <w:r>
        <w:rPr>
          <w:spacing w:val="-8"/>
        </w:rPr>
        <w:t>см</w:t>
      </w:r>
      <w:r>
        <w:rPr>
          <w:spacing w:val="-8"/>
          <w:vertAlign w:val="superscript"/>
        </w:rPr>
        <w:t>3</w:t>
      </w:r>
      <w:r w:rsidRPr="00327086">
        <w:rPr>
          <w:spacing w:val="-8"/>
        </w:rPr>
        <w:t xml:space="preserve">, необхідну для одержання </w:t>
      </w:r>
      <w:r>
        <w:rPr>
          <w:spacing w:val="-8"/>
        </w:rPr>
        <w:t>3 дм</w:t>
      </w:r>
      <w:r>
        <w:rPr>
          <w:spacing w:val="-8"/>
          <w:vertAlign w:val="superscript"/>
        </w:rPr>
        <w:t xml:space="preserve">3 </w:t>
      </w:r>
      <w:r w:rsidRPr="00327086">
        <w:rPr>
          <w:spacing w:val="-8"/>
        </w:rPr>
        <w:t xml:space="preserve"> 10%-го розчину густиною 1,055</w:t>
      </w:r>
      <w:r>
        <w:rPr>
          <w:spacing w:val="-8"/>
        </w:rPr>
        <w:t xml:space="preserve"> </w:t>
      </w:r>
      <w:r w:rsidRPr="00327086">
        <w:rPr>
          <w:spacing w:val="-8"/>
        </w:rPr>
        <w:t>г/</w:t>
      </w:r>
      <w:r>
        <w:rPr>
          <w:spacing w:val="-8"/>
        </w:rPr>
        <w:t>см</w:t>
      </w:r>
      <w:r>
        <w:rPr>
          <w:spacing w:val="-8"/>
          <w:vertAlign w:val="superscript"/>
        </w:rPr>
        <w:t>3</w:t>
      </w:r>
      <w:r w:rsidRPr="00327086">
        <w:rPr>
          <w:spacing w:val="-8"/>
        </w:rPr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 xml:space="preserve">Відповідь: 323 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</w:t>
      </w:r>
      <w:r w:rsidRPr="00327086">
        <w:rPr>
          <w:spacing w:val="-8"/>
        </w:rPr>
        <w:t>Визначте</w:t>
      </w:r>
      <w:r w:rsidRPr="00AB602E">
        <w:t xml:space="preserve"> масову частку (%)</w:t>
      </w:r>
      <w:r>
        <w:t xml:space="preserve">  </w:t>
      </w:r>
      <w:r w:rsidRPr="00AB602E">
        <w:t>7М розчину хлорної кислоти густиною 1,41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49,9%</w:t>
      </w:r>
      <w:r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</w:t>
      </w:r>
      <w:r w:rsidRPr="00327086">
        <w:rPr>
          <w:spacing w:val="-8"/>
        </w:rPr>
        <w:t>Визначте</w:t>
      </w:r>
      <w:r w:rsidRPr="00AB602E">
        <w:t xml:space="preserve"> </w:t>
      </w:r>
      <w:proofErr w:type="spellStart"/>
      <w:r w:rsidRPr="00AB602E">
        <w:t>молярність</w:t>
      </w:r>
      <w:proofErr w:type="spellEnd"/>
      <w:r w:rsidRPr="00AB602E">
        <w:t xml:space="preserve"> 45%-го розчину калій гідроксиду густиною 1,45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11,65 моль/</w:t>
      </w:r>
      <w:r w:rsidR="00515326">
        <w:t>дм</w:t>
      </w:r>
      <w:r w:rsidR="00515326"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327086">
        <w:rPr>
          <w:spacing w:val="-8"/>
        </w:rPr>
        <w:lastRenderedPageBreak/>
        <w:t>Розрахуйте</w:t>
      </w:r>
      <w:r w:rsidRPr="00AB602E">
        <w:t xml:space="preserve"> </w:t>
      </w:r>
      <w:proofErr w:type="spellStart"/>
      <w:r w:rsidRPr="00AB602E">
        <w:t>молярність</w:t>
      </w:r>
      <w:proofErr w:type="spellEnd"/>
      <w:r w:rsidRPr="00AB602E">
        <w:t xml:space="preserve"> і титр розчину, отриманого шляхом змішування 20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30%-го розчину натрій гідроксиду густиною 1,33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 xml:space="preserve"> з 250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0,74 моль/</w:t>
      </w:r>
      <w:r>
        <w:t>дм</w:t>
      </w:r>
      <w:r>
        <w:rPr>
          <w:vertAlign w:val="superscript"/>
        </w:rPr>
        <w:t>3</w:t>
      </w:r>
      <w:r w:rsidRPr="00AB602E">
        <w:t>;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327086">
        <w:rPr>
          <w:spacing w:val="-8"/>
        </w:rPr>
        <w:t>Обчисліть</w:t>
      </w:r>
      <w:r w:rsidRPr="00AB602E">
        <w:t xml:space="preserve"> </w:t>
      </w:r>
      <w:proofErr w:type="spellStart"/>
      <w:r w:rsidRPr="00AB602E">
        <w:t>молярність</w:t>
      </w:r>
      <w:proofErr w:type="spellEnd"/>
      <w:r w:rsidRPr="00AB602E">
        <w:t xml:space="preserve"> і мольну частку 14%-го розчину Натрій карбонату густиною 1,145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1,51 моль/</w:t>
      </w:r>
      <w:r>
        <w:t>дм</w:t>
      </w:r>
      <w:r>
        <w:rPr>
          <w:vertAlign w:val="superscript"/>
        </w:rPr>
        <w:t>3</w:t>
      </w:r>
      <w:r w:rsidRPr="00AB602E">
        <w:t>; 0,027.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327086">
        <w:rPr>
          <w:spacing w:val="-8"/>
        </w:rPr>
        <w:t>Визначте</w:t>
      </w:r>
      <w:r w:rsidRPr="00AB602E">
        <w:t>, скільки грамів Натрій хлориду і води необхідно для приготування 5</w:t>
      </w:r>
      <w:r>
        <w:t>дм</w:t>
      </w:r>
      <w:r>
        <w:rPr>
          <w:vertAlign w:val="superscript"/>
        </w:rPr>
        <w:t>3</w:t>
      </w:r>
      <w:r w:rsidRPr="00AB602E">
        <w:t xml:space="preserve"> фізіологічного розчину (3% розчин</w:t>
      </w:r>
      <w:r>
        <w:t xml:space="preserve"> </w:t>
      </w:r>
      <w:r>
        <w:rPr>
          <w:lang w:val="en-US"/>
        </w:rPr>
        <w:t>Na</w:t>
      </w:r>
      <w:r w:rsidRPr="00AB602E">
        <w:t>СІ). р=1,05 г/</w:t>
      </w:r>
      <w:r>
        <w:rPr>
          <w:lang w:val="en-US"/>
        </w:rPr>
        <w:t>c</w:t>
      </w:r>
      <w:r>
        <w:t>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154,5 г.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</w:t>
      </w:r>
      <w:r w:rsidRPr="00327086">
        <w:rPr>
          <w:spacing w:val="-8"/>
        </w:rPr>
        <w:t>Знайдіть</w:t>
      </w:r>
      <w:r w:rsidRPr="00AB602E">
        <w:t xml:space="preserve"> масову частку (%) розчину, одержаного при змішуванні 70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70%-го розчину нітратної кислоти густиною 1,415г/</w:t>
      </w:r>
      <w:r>
        <w:t>см</w:t>
      </w:r>
      <w:r>
        <w:rPr>
          <w:vertAlign w:val="superscript"/>
        </w:rPr>
        <w:t>3</w:t>
      </w:r>
      <w:r w:rsidRPr="00AB602E">
        <w:t xml:space="preserve"> з 1000</w:t>
      </w:r>
      <w:r>
        <w:t xml:space="preserve"> </w:t>
      </w:r>
      <w:r w:rsidRPr="00071ECA">
        <w:t>см</w:t>
      </w:r>
      <w:r>
        <w:rPr>
          <w:vertAlign w:val="superscript"/>
        </w:rPr>
        <w:t xml:space="preserve">3 </w:t>
      </w:r>
      <w:r w:rsidRPr="00071ECA">
        <w:t>3</w:t>
      </w:r>
      <w:r w:rsidRPr="00AB602E">
        <w:t>%-го розчину нітратної кислоти густиною 1,1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8,53%.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</w:t>
      </w:r>
      <w:r w:rsidRPr="00327086">
        <w:rPr>
          <w:spacing w:val="-8"/>
        </w:rPr>
        <w:t>Розрахуйте</w:t>
      </w:r>
      <w:r w:rsidRPr="00AB602E">
        <w:t xml:space="preserve"> необхідну кількість </w:t>
      </w:r>
      <w:proofErr w:type="spellStart"/>
      <w:r w:rsidRPr="00AB602E">
        <w:t>феромангану</w:t>
      </w:r>
      <w:proofErr w:type="spellEnd"/>
      <w:r w:rsidRPr="00AB602E">
        <w:t>, який вміщує 35% Мангану, для одержання 100</w:t>
      </w:r>
      <w:r>
        <w:t xml:space="preserve"> </w:t>
      </w:r>
      <w:r w:rsidRPr="00AB602E">
        <w:t>т сталі з вмістом Мангану 2%.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5,7 т.</w:t>
      </w:r>
    </w:p>
    <w:p w:rsidR="00FC635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</w:t>
      </w:r>
      <w:r w:rsidRPr="00327086">
        <w:rPr>
          <w:spacing w:val="-8"/>
        </w:rPr>
        <w:t>Обчисліть</w:t>
      </w:r>
      <w:r w:rsidRPr="00AB602E">
        <w:t xml:space="preserve">, скільки грамів </w:t>
      </w:r>
      <w:r w:rsidRPr="00AB602E">
        <w:rPr>
          <w:lang w:val="en-US"/>
        </w:rPr>
        <w:t>ZnS</w:t>
      </w:r>
      <w:r w:rsidRPr="00AB602E">
        <w:t>0</w:t>
      </w:r>
      <w:r w:rsidRPr="00AB602E">
        <w:rPr>
          <w:vertAlign w:val="subscript"/>
        </w:rPr>
        <w:t>4</w:t>
      </w:r>
      <w:r>
        <w:t>*</w:t>
      </w:r>
      <w:r w:rsidRPr="00AB602E">
        <w:t>7Н</w:t>
      </w:r>
      <w:r w:rsidRPr="00AB602E">
        <w:rPr>
          <w:vertAlign w:val="subscript"/>
        </w:rPr>
        <w:t>2</w:t>
      </w:r>
      <w:r w:rsidRPr="00AB602E">
        <w:t>0 потрібно для приготування</w:t>
      </w:r>
    </w:p>
    <w:p w:rsidR="00FC635E" w:rsidRPr="00AB602E" w:rsidRDefault="00FC635E" w:rsidP="00FC635E">
      <w:pPr>
        <w:tabs>
          <w:tab w:val="left" w:pos="1134"/>
        </w:tabs>
        <w:ind w:firstLine="0"/>
        <w:rPr>
          <w:lang w:eastAsia="ru-RU"/>
        </w:rPr>
      </w:pPr>
      <w:r w:rsidRPr="00AB602E">
        <w:t xml:space="preserve"> 200</w:t>
      </w:r>
      <w:r>
        <w:t xml:space="preserve"> см</w:t>
      </w:r>
      <w:r w:rsidRPr="00071ECA">
        <w:rPr>
          <w:vertAlign w:val="superscript"/>
        </w:rPr>
        <w:t>3</w:t>
      </w:r>
      <w:r w:rsidRPr="00071ECA">
        <w:rPr>
          <w:lang w:val="ru-RU"/>
        </w:rPr>
        <w:t xml:space="preserve"> </w:t>
      </w:r>
      <w:r w:rsidRPr="00AB602E">
        <w:t>0,5</w:t>
      </w:r>
      <w:r>
        <w:t xml:space="preserve"> </w:t>
      </w:r>
      <w:r w:rsidRPr="00AB602E">
        <w:t>н розчину за</w:t>
      </w:r>
      <w:r w:rsidRPr="00071ECA">
        <w:rPr>
          <w:lang w:val="ru-RU"/>
        </w:rPr>
        <w:t xml:space="preserve"> </w:t>
      </w:r>
      <w:r w:rsidRPr="00071ECA">
        <w:rPr>
          <w:lang w:val="en-US"/>
        </w:rPr>
        <w:t>Zn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14,35 г.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rPr>
          <w:lang w:val="ru-RU"/>
        </w:rPr>
        <w:t xml:space="preserve"> </w:t>
      </w:r>
      <w:r w:rsidRPr="00327086">
        <w:rPr>
          <w:spacing w:val="-8"/>
        </w:rPr>
        <w:t>Обчисліть</w:t>
      </w:r>
      <w:r w:rsidRPr="00AB602E">
        <w:t>, скільки грамів С</w:t>
      </w:r>
      <w:proofErr w:type="spellStart"/>
      <w:r w:rsidRPr="00AB602E">
        <w:rPr>
          <w:lang w:val="en-US"/>
        </w:rPr>
        <w:t>uS</w:t>
      </w:r>
      <w:proofErr w:type="spellEnd"/>
      <w:r w:rsidRPr="00AB602E">
        <w:t>0</w:t>
      </w:r>
      <w:r w:rsidRPr="00AB602E">
        <w:rPr>
          <w:vertAlign w:val="subscript"/>
        </w:rPr>
        <w:t>4</w:t>
      </w:r>
      <w:r w:rsidRPr="00AB602E">
        <w:t>-5Н</w:t>
      </w:r>
      <w:r w:rsidRPr="00AB602E">
        <w:rPr>
          <w:vertAlign w:val="subscript"/>
        </w:rPr>
        <w:t>2</w:t>
      </w:r>
      <w:r w:rsidRPr="00AB602E">
        <w:t xml:space="preserve">0 потрібно </w:t>
      </w:r>
      <w:proofErr w:type="spellStart"/>
      <w:r w:rsidRPr="00AB602E">
        <w:t>лля</w:t>
      </w:r>
      <w:proofErr w:type="spellEnd"/>
      <w:r w:rsidRPr="00AB602E">
        <w:t xml:space="preserve"> приготування 10</w:t>
      </w:r>
      <w:r>
        <w:t>дм</w:t>
      </w:r>
      <w:r>
        <w:rPr>
          <w:vertAlign w:val="superscript"/>
        </w:rPr>
        <w:t xml:space="preserve">3 </w:t>
      </w:r>
      <w:r w:rsidRPr="00AB602E">
        <w:rPr>
          <w:lang w:val="ru-RU"/>
        </w:rPr>
        <w:t xml:space="preserve"> </w:t>
      </w:r>
      <w:r w:rsidRPr="00AB602E">
        <w:t>3%-го розчину за С</w:t>
      </w:r>
      <w:r w:rsidRPr="00AB602E">
        <w:rPr>
          <w:lang w:val="en-US"/>
        </w:rPr>
        <w:t>u</w:t>
      </w:r>
      <w:r w:rsidRPr="00AB602E">
        <w:t xml:space="preserve">. </w:t>
      </w:r>
      <w:r w:rsidRPr="00AB602E">
        <w:sym w:font="Symbol" w:char="F072"/>
      </w:r>
      <w:r w:rsidRPr="00AB602E">
        <w:rPr>
          <w:lang w:val="ru-RU"/>
        </w:rPr>
        <w:t xml:space="preserve"> </w:t>
      </w:r>
      <w:r w:rsidRPr="00AB602E">
        <w:t>= 1,03 г/</w:t>
      </w:r>
      <w:r>
        <w:t>смм</w:t>
      </w:r>
      <w:r>
        <w:rPr>
          <w:vertAlign w:val="superscript"/>
        </w:rPr>
        <w:t>3</w:t>
      </w:r>
      <w:r w:rsidRPr="00AB602E">
        <w:t>.</w:t>
      </w:r>
      <w:r w:rsidRPr="00AB602E">
        <w:rPr>
          <w:lang w:val="ru-RU"/>
        </w:rPr>
        <w:t xml:space="preserve"> 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1221,29 г.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rPr>
          <w:lang w:val="ru-RU"/>
        </w:rPr>
        <w:t xml:space="preserve"> </w:t>
      </w:r>
      <w:r w:rsidRPr="00AB602E">
        <w:t xml:space="preserve">Розрахуйте </w:t>
      </w:r>
      <w:proofErr w:type="spellStart"/>
      <w:r w:rsidRPr="00AB602E">
        <w:t>молярність</w:t>
      </w:r>
      <w:proofErr w:type="spellEnd"/>
      <w:r w:rsidRPr="00AB602E">
        <w:t xml:space="preserve"> і мольну частку розчину, одержаного при</w:t>
      </w:r>
      <w:r w:rsidRPr="00AB602E">
        <w:rPr>
          <w:lang w:val="ru-RU"/>
        </w:rPr>
        <w:t xml:space="preserve"> </w:t>
      </w:r>
      <w:r w:rsidRPr="00AB602E">
        <w:t>змішуванні 70</w:t>
      </w:r>
      <w:r>
        <w:t xml:space="preserve"> см</w:t>
      </w:r>
      <w:r>
        <w:rPr>
          <w:vertAlign w:val="superscript"/>
        </w:rPr>
        <w:t xml:space="preserve">3  </w:t>
      </w:r>
      <w:r w:rsidRPr="00AB602E">
        <w:t xml:space="preserve"> 70%-го розчину хлорної кислоти густиною 1,671 г/</w:t>
      </w:r>
      <w:r>
        <w:t>см</w:t>
      </w:r>
      <w:r>
        <w:rPr>
          <w:vertAlign w:val="superscript"/>
        </w:rPr>
        <w:t>3</w:t>
      </w:r>
      <w:r w:rsidRPr="00AB602E">
        <w:t xml:space="preserve"> з</w:t>
      </w:r>
      <w:r w:rsidRPr="00AB602E">
        <w:rPr>
          <w:lang w:val="ru-RU"/>
        </w:rPr>
        <w:t xml:space="preserve"> 1000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3%-го розчину Н</w:t>
      </w:r>
      <w:r w:rsidRPr="00AB602E">
        <w:rPr>
          <w:lang w:val="en-US"/>
        </w:rPr>
        <w:t>NO</w:t>
      </w:r>
      <w:r w:rsidRPr="00AB602E">
        <w:rPr>
          <w:vertAlign w:val="subscript"/>
        </w:rPr>
        <w:t>3</w:t>
      </w:r>
      <w:r w:rsidRPr="00AB602E">
        <w:t xml:space="preserve"> густиною 1,019 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1,05 моль/</w:t>
      </w:r>
      <w:r>
        <w:t>дм</w:t>
      </w:r>
      <w:r>
        <w:rPr>
          <w:vertAlign w:val="superscript"/>
        </w:rPr>
        <w:t>3</w:t>
      </w:r>
      <w:r w:rsidRPr="00AB602E">
        <w:t>; 0,0195.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Визначте титр і масову частку (%) 2,</w:t>
      </w:r>
      <w:r>
        <w:t xml:space="preserve">3 </w:t>
      </w:r>
      <w:r w:rsidRPr="00AB602E">
        <w:t>М розчину фосфатної кислоти густиною 1,115г/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lastRenderedPageBreak/>
        <w:t>Відповідь: 0,2254 г/</w:t>
      </w:r>
      <w:r>
        <w:t>см</w:t>
      </w:r>
      <w:r>
        <w:rPr>
          <w:vertAlign w:val="superscript"/>
        </w:rPr>
        <w:t>3</w:t>
      </w:r>
      <w:r w:rsidRPr="00AB602E">
        <w:t>; 20,21%.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rPr>
          <w:lang w:val="ru-RU"/>
        </w:rPr>
        <w:t xml:space="preserve"> </w:t>
      </w:r>
      <w:r w:rsidRPr="00AB602E">
        <w:t xml:space="preserve">Визначте мольну частку і </w:t>
      </w:r>
      <w:proofErr w:type="spellStart"/>
      <w:r w:rsidRPr="00AB602E">
        <w:t>молярність</w:t>
      </w:r>
      <w:proofErr w:type="spellEnd"/>
      <w:r w:rsidRPr="00AB602E">
        <w:t xml:space="preserve"> 20,25%-го розчину фосфатної</w:t>
      </w:r>
      <w:r w:rsidRPr="00AB602E">
        <w:rPr>
          <w:lang w:val="ru-RU"/>
        </w:rPr>
        <w:t xml:space="preserve"> </w:t>
      </w:r>
      <w:r w:rsidRPr="00AB602E">
        <w:t>кислоти густиною 1,115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0,0447; 2,3 моль/</w:t>
      </w:r>
      <w:r>
        <w:t>дм</w:t>
      </w:r>
      <w:r>
        <w:rPr>
          <w:vertAlign w:val="superscript"/>
        </w:rPr>
        <w:t>3</w:t>
      </w:r>
      <w:r w:rsidRPr="00AB602E">
        <w:t>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Розрахуйте </w:t>
      </w:r>
      <w:proofErr w:type="spellStart"/>
      <w:r w:rsidRPr="00AB602E">
        <w:t>молярність</w:t>
      </w:r>
      <w:proofErr w:type="spellEnd"/>
      <w:r w:rsidRPr="00AB602E">
        <w:t xml:space="preserve"> і масову частку (%) розчину, одержаного при</w:t>
      </w:r>
      <w:r w:rsidRPr="00AB602E">
        <w:rPr>
          <w:lang w:val="ru-RU"/>
        </w:rPr>
        <w:t xml:space="preserve"> </w:t>
      </w:r>
      <w:r w:rsidRPr="00AB602E">
        <w:t>розчиненні 44,8</w:t>
      </w:r>
      <w:r>
        <w:t xml:space="preserve"> дм</w:t>
      </w:r>
      <w:r>
        <w:rPr>
          <w:vertAlign w:val="superscript"/>
        </w:rPr>
        <w:t>3</w:t>
      </w:r>
      <w:r w:rsidRPr="00AB602E">
        <w:t xml:space="preserve"> ам</w:t>
      </w:r>
      <w:r>
        <w:t>оні</w:t>
      </w:r>
      <w:r w:rsidRPr="00AB602E">
        <w:t>аку за нормальних умов в 200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10 моль/</w:t>
      </w:r>
      <w:r>
        <w:t>дм</w:t>
      </w:r>
      <w:r>
        <w:rPr>
          <w:vertAlign w:val="superscript"/>
        </w:rPr>
        <w:t>3</w:t>
      </w:r>
      <w:r w:rsidRPr="00AB602E">
        <w:t>; 14,53%.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rPr>
          <w:lang w:val="ru-RU"/>
        </w:rPr>
        <w:t xml:space="preserve"> </w:t>
      </w:r>
      <w:r w:rsidRPr="00AB602E">
        <w:t xml:space="preserve">Визначте </w:t>
      </w:r>
      <w:proofErr w:type="spellStart"/>
      <w:r w:rsidRPr="00AB602E">
        <w:t>молярність</w:t>
      </w:r>
      <w:proofErr w:type="spellEnd"/>
      <w:r w:rsidRPr="00AB602E">
        <w:t xml:space="preserve"> і масову частку (%) розчину, одержаного при</w:t>
      </w:r>
      <w:r w:rsidRPr="00AB602E">
        <w:rPr>
          <w:lang w:val="ru-RU"/>
        </w:rPr>
        <w:t xml:space="preserve"> </w:t>
      </w:r>
      <w:r w:rsidRPr="00AB602E">
        <w:t>розчиненні 34</w:t>
      </w:r>
      <w:r>
        <w:t xml:space="preserve"> </w:t>
      </w:r>
      <w:r w:rsidRPr="00AB602E">
        <w:t>г ам</w:t>
      </w:r>
      <w:r>
        <w:t>он</w:t>
      </w:r>
      <w:r w:rsidRPr="00AB602E">
        <w:t>іаку за нормальних умов в 200</w:t>
      </w:r>
      <w:r>
        <w:t xml:space="preserve"> см</w:t>
      </w:r>
      <w:r>
        <w:rPr>
          <w:vertAlign w:val="superscript"/>
        </w:rPr>
        <w:t>3</w:t>
      </w:r>
      <w:r w:rsidRPr="00AB602E">
        <w:t xml:space="preserve"> води.</w:t>
      </w:r>
    </w:p>
    <w:p w:rsidR="00FC635E" w:rsidRPr="00AB602E" w:rsidRDefault="00FC635E" w:rsidP="00FC635E">
      <w:pPr>
        <w:rPr>
          <w:lang w:eastAsia="ru-RU"/>
        </w:rPr>
      </w:pPr>
      <w:r w:rsidRPr="00AB602E">
        <w:t>Відповідь: 10 моль/</w:t>
      </w:r>
      <w:r>
        <w:t>дм</w:t>
      </w:r>
      <w:r>
        <w:rPr>
          <w:vertAlign w:val="superscript"/>
        </w:rPr>
        <w:t>3</w:t>
      </w:r>
      <w:r w:rsidRPr="00AB602E">
        <w:t>; 14,53%.</w:t>
      </w:r>
    </w:p>
    <w:p w:rsidR="00FC635E" w:rsidRPr="00AB602E" w:rsidRDefault="00FC635E" w:rsidP="00FC635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lang w:eastAsia="ru-RU"/>
        </w:rPr>
      </w:pPr>
      <w:r w:rsidRPr="00AB602E">
        <w:t xml:space="preserve"> Розрахуйте, скільки </w:t>
      </w:r>
      <w:r>
        <w:t>см</w:t>
      </w:r>
      <w:r>
        <w:rPr>
          <w:vertAlign w:val="superscript"/>
        </w:rPr>
        <w:t>3</w:t>
      </w:r>
      <w:r w:rsidRPr="00AB602E">
        <w:t xml:space="preserve"> 70%-го розчину сульфатної кислоти густиною 1,61 г/</w:t>
      </w:r>
      <w:r>
        <w:t>см</w:t>
      </w:r>
      <w:r>
        <w:rPr>
          <w:vertAlign w:val="superscript"/>
        </w:rPr>
        <w:t>3</w:t>
      </w:r>
      <w:r w:rsidRPr="00AB602E">
        <w:t xml:space="preserve"> і 10,56%-го розчину сульфатної кислоти густиною1,07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 xml:space="preserve"> необхідно взяти для приготування 1,5</w:t>
      </w:r>
      <w:r>
        <w:t xml:space="preserve"> </w:t>
      </w:r>
      <w:r w:rsidRPr="00AB602E">
        <w:t>кг 25%-го розчину сульфатної кислоти густиною 1,178</w:t>
      </w:r>
      <w:r>
        <w:t xml:space="preserve"> </w:t>
      </w:r>
      <w:r w:rsidRPr="00AB602E">
        <w:t>г/</w:t>
      </w:r>
      <w:r>
        <w:t>см</w:t>
      </w:r>
      <w:r>
        <w:rPr>
          <w:vertAlign w:val="superscript"/>
        </w:rPr>
        <w:t>3</w:t>
      </w:r>
      <w:r w:rsidRPr="00AB602E">
        <w:t>.</w:t>
      </w:r>
    </w:p>
    <w:p w:rsidR="00FC635E" w:rsidRDefault="00FC635E" w:rsidP="00FC635E">
      <w:r w:rsidRPr="00AB602E">
        <w:t xml:space="preserve">Відповідь: 226,34 </w:t>
      </w:r>
      <w:r>
        <w:t>см</w:t>
      </w:r>
      <w:r>
        <w:rPr>
          <w:vertAlign w:val="superscript"/>
        </w:rPr>
        <w:t>3</w:t>
      </w:r>
      <w:r w:rsidRPr="00AB602E">
        <w:t xml:space="preserve"> (70%); 1061,31 </w:t>
      </w:r>
      <w:r>
        <w:t>см</w:t>
      </w:r>
      <w:r>
        <w:rPr>
          <w:vertAlign w:val="superscript"/>
        </w:rPr>
        <w:t>3</w:t>
      </w:r>
      <w:r w:rsidRPr="00AB602E">
        <w:t xml:space="preserve"> (10,56%).</w:t>
      </w:r>
    </w:p>
    <w:p w:rsidR="00FC635E" w:rsidRDefault="00FC635E" w:rsidP="00FC635E">
      <w:pPr>
        <w:rPr>
          <w:lang w:eastAsia="ru-RU"/>
        </w:rPr>
      </w:pPr>
    </w:p>
    <w:p w:rsidR="00FC635E" w:rsidRPr="006E0FA9" w:rsidRDefault="006E0FA9" w:rsidP="00FC635E">
      <w:pPr>
        <w:rPr>
          <w:b/>
          <w:color w:val="FF0000"/>
          <w:lang w:eastAsia="ru-RU"/>
        </w:rPr>
      </w:pPr>
      <w:r w:rsidRPr="006E0FA9">
        <w:rPr>
          <w:b/>
          <w:bCs/>
        </w:rPr>
        <w:t xml:space="preserve">3 Розрахунки в титрометричному методі </w:t>
      </w:r>
      <w:proofErr w:type="spellStart"/>
      <w:r w:rsidRPr="006E0FA9">
        <w:rPr>
          <w:b/>
          <w:bCs/>
        </w:rPr>
        <w:t>аналіза</w:t>
      </w:r>
      <w:proofErr w:type="spellEnd"/>
    </w:p>
    <w:p w:rsidR="00717AFF" w:rsidRDefault="00FC635E" w:rsidP="00717AFF">
      <w:pPr>
        <w:pStyle w:val="af9"/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7E29A5">
        <w:rPr>
          <w:sz w:val="28"/>
          <w:szCs w:val="28"/>
          <w:lang w:val="uk-UA"/>
        </w:rPr>
        <w:t xml:space="preserve">В аналізі виробничих зразків для визначення концентрації досліджуваної речовини в пробі </w:t>
      </w:r>
      <w:r>
        <w:rPr>
          <w:sz w:val="28"/>
          <w:szCs w:val="28"/>
          <w:lang w:val="uk-UA"/>
        </w:rPr>
        <w:t xml:space="preserve">найбільш поширені </w:t>
      </w:r>
      <w:proofErr w:type="spellStart"/>
      <w:r>
        <w:rPr>
          <w:sz w:val="28"/>
          <w:szCs w:val="28"/>
          <w:lang w:val="uk-UA"/>
        </w:rPr>
        <w:t>титр</w:t>
      </w:r>
      <w:r w:rsidR="006E0FA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метричні</w:t>
      </w:r>
      <w:proofErr w:type="spellEnd"/>
      <w:r>
        <w:rPr>
          <w:sz w:val="28"/>
          <w:szCs w:val="28"/>
          <w:lang w:val="uk-UA"/>
        </w:rPr>
        <w:t xml:space="preserve"> методи</w:t>
      </w:r>
      <w:r w:rsidRPr="007E29A5">
        <w:rPr>
          <w:sz w:val="28"/>
          <w:szCs w:val="28"/>
          <w:lang w:val="uk-UA"/>
        </w:rPr>
        <w:t>.</w:t>
      </w:r>
      <w:r w:rsidRPr="007E29A5">
        <w:rPr>
          <w:color w:val="000000"/>
          <w:sz w:val="28"/>
          <w:szCs w:val="28"/>
          <w:lang w:val="uk-UA"/>
        </w:rPr>
        <w:t xml:space="preserve"> </w:t>
      </w:r>
      <w:r w:rsidR="00717AFF" w:rsidRPr="0024320A">
        <w:rPr>
          <w:sz w:val="28"/>
          <w:szCs w:val="28"/>
          <w:lang w:val="uk-UA"/>
        </w:rPr>
        <w:t>При титруванні витрачається кількість реагенту, хімічно еквівалентн</w:t>
      </w:r>
      <w:r w:rsidR="00717AFF">
        <w:rPr>
          <w:sz w:val="28"/>
          <w:szCs w:val="28"/>
          <w:lang w:val="uk-UA"/>
        </w:rPr>
        <w:t>а</w:t>
      </w:r>
      <w:r w:rsidR="00717AFF" w:rsidRPr="0024320A">
        <w:rPr>
          <w:sz w:val="28"/>
          <w:szCs w:val="28"/>
          <w:lang w:val="uk-UA"/>
        </w:rPr>
        <w:t xml:space="preserve"> </w:t>
      </w:r>
      <w:r w:rsidR="00717AFF">
        <w:rPr>
          <w:sz w:val="28"/>
          <w:szCs w:val="28"/>
          <w:lang w:val="uk-UA"/>
        </w:rPr>
        <w:t>досліджуваній</w:t>
      </w:r>
      <w:r w:rsidR="00717AFF" w:rsidRPr="0024320A">
        <w:rPr>
          <w:sz w:val="28"/>
          <w:szCs w:val="28"/>
          <w:lang w:val="uk-UA"/>
        </w:rPr>
        <w:t xml:space="preserve"> речовині, тобто точно відповідає стехіометрії реакції. Кінець реакції називають точкою </w:t>
      </w:r>
      <w:proofErr w:type="spellStart"/>
      <w:r w:rsidR="00717AFF" w:rsidRPr="0024320A">
        <w:rPr>
          <w:sz w:val="28"/>
          <w:szCs w:val="28"/>
          <w:lang w:val="uk-UA"/>
        </w:rPr>
        <w:t>стехіометричності</w:t>
      </w:r>
      <w:proofErr w:type="spellEnd"/>
      <w:r w:rsidR="00717AFF" w:rsidRPr="0024320A">
        <w:rPr>
          <w:sz w:val="28"/>
          <w:szCs w:val="28"/>
          <w:lang w:val="uk-UA"/>
        </w:rPr>
        <w:t xml:space="preserve">, або точкою еквівалентності (ТЕ). Експериментально кінець титрування встановлюють за зміною кольору розчину, індикатора або будь-якої фізико-хімічної властивості розчину. Ця точка називається кінцевою точкою титрування (КТТ). У </w:t>
      </w:r>
      <w:proofErr w:type="spellStart"/>
      <w:r w:rsidR="00717AFF" w:rsidRPr="0024320A">
        <w:rPr>
          <w:sz w:val="28"/>
          <w:szCs w:val="28"/>
          <w:lang w:val="uk-UA"/>
        </w:rPr>
        <w:t>титриметрії</w:t>
      </w:r>
      <w:proofErr w:type="spellEnd"/>
      <w:r w:rsidR="00717AFF" w:rsidRPr="0024320A">
        <w:rPr>
          <w:sz w:val="28"/>
          <w:szCs w:val="28"/>
          <w:lang w:val="uk-UA"/>
        </w:rPr>
        <w:t xml:space="preserve"> використовуються реакції всіх типів - з перенесенням протона, електрона, а також процеси осадження та </w:t>
      </w:r>
      <w:proofErr w:type="spellStart"/>
      <w:r w:rsidR="00717AFF" w:rsidRPr="0024320A">
        <w:rPr>
          <w:sz w:val="28"/>
          <w:szCs w:val="28"/>
          <w:lang w:val="uk-UA"/>
        </w:rPr>
        <w:t>комплексоутворення</w:t>
      </w:r>
      <w:proofErr w:type="spellEnd"/>
      <w:r w:rsidR="00717AFF" w:rsidRPr="0024320A">
        <w:rPr>
          <w:sz w:val="28"/>
          <w:szCs w:val="28"/>
          <w:lang w:val="uk-UA"/>
        </w:rPr>
        <w:t>. За способом виконання розрізняють пряме, зворотне титрування та титрування заступника</w:t>
      </w:r>
      <w:r w:rsidR="00717AFF">
        <w:rPr>
          <w:sz w:val="28"/>
          <w:szCs w:val="28"/>
          <w:lang w:val="uk-UA"/>
        </w:rPr>
        <w:t xml:space="preserve">. </w:t>
      </w:r>
    </w:p>
    <w:p w:rsidR="0024320A" w:rsidRPr="00717AFF" w:rsidRDefault="0024320A" w:rsidP="00717AFF">
      <w:pPr>
        <w:pStyle w:val="af9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24320A">
        <w:rPr>
          <w:sz w:val="28"/>
          <w:szCs w:val="28"/>
          <w:lang w:val="uk-UA"/>
        </w:rPr>
        <w:lastRenderedPageBreak/>
        <w:t xml:space="preserve">При прямому титруванні </w:t>
      </w:r>
      <w:proofErr w:type="spellStart"/>
      <w:r w:rsidRPr="0024320A">
        <w:rPr>
          <w:sz w:val="28"/>
          <w:szCs w:val="28"/>
          <w:lang w:val="uk-UA"/>
        </w:rPr>
        <w:t>титрант</w:t>
      </w:r>
      <w:proofErr w:type="spellEnd"/>
      <w:r w:rsidRPr="0024320A">
        <w:rPr>
          <w:sz w:val="28"/>
          <w:szCs w:val="28"/>
          <w:lang w:val="uk-UA"/>
        </w:rPr>
        <w:t xml:space="preserve"> безпосередньо додають до титрованої речовини. У разі зворотного титрування до визначуваної речовини додають явний надлишок </w:t>
      </w:r>
      <w:proofErr w:type="spellStart"/>
      <w:r w:rsidRPr="0024320A">
        <w:rPr>
          <w:sz w:val="28"/>
          <w:szCs w:val="28"/>
          <w:lang w:val="uk-UA"/>
        </w:rPr>
        <w:t>титранта</w:t>
      </w:r>
      <w:proofErr w:type="spellEnd"/>
      <w:r w:rsidRPr="0024320A">
        <w:rPr>
          <w:sz w:val="28"/>
          <w:szCs w:val="28"/>
          <w:lang w:val="uk-UA"/>
        </w:rPr>
        <w:t>, що реагує з досліджуван</w:t>
      </w:r>
      <w:r w:rsidR="00717AFF">
        <w:rPr>
          <w:sz w:val="28"/>
          <w:szCs w:val="28"/>
          <w:lang w:val="uk-UA"/>
        </w:rPr>
        <w:t>ою</w:t>
      </w:r>
      <w:r w:rsidRPr="0024320A">
        <w:rPr>
          <w:sz w:val="28"/>
          <w:szCs w:val="28"/>
          <w:lang w:val="uk-UA"/>
        </w:rPr>
        <w:t xml:space="preserve"> речовиною в </w:t>
      </w:r>
      <w:proofErr w:type="spellStart"/>
      <w:r w:rsidRPr="0024320A">
        <w:rPr>
          <w:sz w:val="28"/>
          <w:szCs w:val="28"/>
          <w:lang w:val="uk-UA"/>
        </w:rPr>
        <w:t>стехіометричній</w:t>
      </w:r>
      <w:proofErr w:type="spellEnd"/>
      <w:r w:rsidRPr="0024320A">
        <w:rPr>
          <w:sz w:val="28"/>
          <w:szCs w:val="28"/>
          <w:lang w:val="uk-UA"/>
        </w:rPr>
        <w:t xml:space="preserve"> кількості, проводять реакцію до кінця, а потім надлишок </w:t>
      </w:r>
      <w:proofErr w:type="spellStart"/>
      <w:r w:rsidRPr="0024320A">
        <w:rPr>
          <w:sz w:val="28"/>
          <w:szCs w:val="28"/>
          <w:lang w:val="uk-UA"/>
        </w:rPr>
        <w:t>титранта</w:t>
      </w:r>
      <w:proofErr w:type="spellEnd"/>
      <w:r w:rsidRPr="0024320A">
        <w:rPr>
          <w:sz w:val="28"/>
          <w:szCs w:val="28"/>
          <w:lang w:val="uk-UA"/>
        </w:rPr>
        <w:t xml:space="preserve">, що не прореагував, </w:t>
      </w:r>
      <w:proofErr w:type="spellStart"/>
      <w:r w:rsidRPr="0024320A">
        <w:rPr>
          <w:sz w:val="28"/>
          <w:szCs w:val="28"/>
          <w:lang w:val="uk-UA"/>
        </w:rPr>
        <w:t>відтитрують</w:t>
      </w:r>
      <w:proofErr w:type="spellEnd"/>
      <w:r w:rsidRPr="0024320A">
        <w:rPr>
          <w:sz w:val="28"/>
          <w:szCs w:val="28"/>
          <w:lang w:val="uk-UA"/>
        </w:rPr>
        <w:t xml:space="preserve"> іншим стандартним розчином. Цей спосіб використовують, якщо швидкість пряма реакції мала або не вдається підібрати відповідний індикатор. Якщо реакція </w:t>
      </w:r>
      <w:proofErr w:type="spellStart"/>
      <w:r w:rsidRPr="0024320A">
        <w:rPr>
          <w:sz w:val="28"/>
          <w:szCs w:val="28"/>
          <w:lang w:val="uk-UA"/>
        </w:rPr>
        <w:t>нестехіометрична</w:t>
      </w:r>
      <w:proofErr w:type="spellEnd"/>
      <w:r w:rsidRPr="0024320A">
        <w:rPr>
          <w:sz w:val="28"/>
          <w:szCs w:val="28"/>
          <w:lang w:val="uk-UA"/>
        </w:rPr>
        <w:t xml:space="preserve"> або протікає дуже повільно, застосовують спосіб титрування замісника. До аналізованого розчину додають допоміжний реагент, з яким </w:t>
      </w:r>
      <w:r w:rsidR="00717AFF">
        <w:rPr>
          <w:sz w:val="28"/>
          <w:szCs w:val="28"/>
          <w:lang w:val="uk-UA"/>
        </w:rPr>
        <w:t xml:space="preserve">досліджуваний </w:t>
      </w:r>
      <w:r w:rsidRPr="0024320A">
        <w:rPr>
          <w:sz w:val="28"/>
          <w:szCs w:val="28"/>
          <w:lang w:val="uk-UA"/>
        </w:rPr>
        <w:t xml:space="preserve">компонент реагує </w:t>
      </w:r>
      <w:proofErr w:type="spellStart"/>
      <w:r w:rsidRPr="0024320A">
        <w:rPr>
          <w:sz w:val="28"/>
          <w:szCs w:val="28"/>
          <w:lang w:val="uk-UA"/>
        </w:rPr>
        <w:t>стехіометрично</w:t>
      </w:r>
      <w:proofErr w:type="spellEnd"/>
      <w:r w:rsidRPr="0024320A">
        <w:rPr>
          <w:sz w:val="28"/>
          <w:szCs w:val="28"/>
          <w:lang w:val="uk-UA"/>
        </w:rPr>
        <w:t>, а виходить в еквівалентній кількості продукт реакції (заступник)</w:t>
      </w:r>
      <w:r w:rsidR="00717AFF">
        <w:rPr>
          <w:sz w:val="28"/>
          <w:szCs w:val="28"/>
          <w:lang w:val="uk-UA"/>
        </w:rPr>
        <w:t>, який</w:t>
      </w:r>
      <w:r w:rsidRPr="0024320A">
        <w:rPr>
          <w:sz w:val="28"/>
          <w:szCs w:val="28"/>
          <w:lang w:val="uk-UA"/>
        </w:rPr>
        <w:t xml:space="preserve"> </w:t>
      </w:r>
      <w:proofErr w:type="spellStart"/>
      <w:r w:rsidRPr="0024320A">
        <w:rPr>
          <w:sz w:val="28"/>
          <w:szCs w:val="28"/>
          <w:lang w:val="uk-UA"/>
        </w:rPr>
        <w:t>відтитрують</w:t>
      </w:r>
      <w:proofErr w:type="spellEnd"/>
      <w:r w:rsidRPr="0024320A">
        <w:rPr>
          <w:sz w:val="28"/>
          <w:szCs w:val="28"/>
          <w:lang w:val="uk-UA"/>
        </w:rPr>
        <w:t xml:space="preserve"> відповідним </w:t>
      </w:r>
      <w:proofErr w:type="spellStart"/>
      <w:r w:rsidRPr="0024320A">
        <w:rPr>
          <w:sz w:val="28"/>
          <w:szCs w:val="28"/>
          <w:lang w:val="uk-UA"/>
        </w:rPr>
        <w:t>титрантом</w:t>
      </w:r>
      <w:proofErr w:type="spellEnd"/>
      <w:r w:rsidRPr="0024320A">
        <w:rPr>
          <w:sz w:val="28"/>
          <w:szCs w:val="28"/>
          <w:lang w:val="uk-UA"/>
        </w:rPr>
        <w:t>.</w:t>
      </w:r>
    </w:p>
    <w:p w:rsidR="0024320A" w:rsidRPr="0024320A" w:rsidRDefault="00FC635E" w:rsidP="0024320A">
      <w:pPr>
        <w:pStyle w:val="af9"/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24320A">
        <w:rPr>
          <w:b/>
          <w:sz w:val="28"/>
          <w:szCs w:val="28"/>
        </w:rPr>
        <w:t>Пряме</w:t>
      </w:r>
      <w:proofErr w:type="spellEnd"/>
      <w:r w:rsidRPr="0024320A">
        <w:rPr>
          <w:b/>
          <w:sz w:val="28"/>
          <w:szCs w:val="28"/>
        </w:rPr>
        <w:t xml:space="preserve"> </w:t>
      </w:r>
      <w:proofErr w:type="spellStart"/>
      <w:r w:rsidRPr="0024320A">
        <w:rPr>
          <w:b/>
          <w:sz w:val="28"/>
          <w:szCs w:val="28"/>
        </w:rPr>
        <w:t>титрування</w:t>
      </w:r>
      <w:proofErr w:type="spellEnd"/>
      <w:r w:rsidRPr="0024320A">
        <w:rPr>
          <w:sz w:val="28"/>
          <w:szCs w:val="28"/>
        </w:rPr>
        <w:t xml:space="preserve"> – </w:t>
      </w:r>
      <w:proofErr w:type="spellStart"/>
      <w:r w:rsidRPr="0024320A">
        <w:rPr>
          <w:sz w:val="28"/>
          <w:szCs w:val="28"/>
        </w:rPr>
        <w:t>ц</w:t>
      </w:r>
      <w:r w:rsidRPr="0024320A">
        <w:rPr>
          <w:color w:val="000000"/>
          <w:sz w:val="28"/>
          <w:szCs w:val="28"/>
        </w:rPr>
        <w:t>е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таке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титрування</w:t>
      </w:r>
      <w:proofErr w:type="spellEnd"/>
      <w:r w:rsidRPr="0024320A">
        <w:rPr>
          <w:color w:val="000000"/>
          <w:sz w:val="28"/>
          <w:szCs w:val="28"/>
        </w:rPr>
        <w:t xml:space="preserve">, коли </w:t>
      </w:r>
      <w:proofErr w:type="spellStart"/>
      <w:proofErr w:type="gramStart"/>
      <w:r w:rsidRPr="0024320A">
        <w:rPr>
          <w:color w:val="000000"/>
          <w:sz w:val="28"/>
          <w:szCs w:val="28"/>
        </w:rPr>
        <w:t>досліджувана</w:t>
      </w:r>
      <w:proofErr w:type="spellEnd"/>
      <w:r w:rsidRPr="0024320A">
        <w:rPr>
          <w:color w:val="000000"/>
          <w:sz w:val="28"/>
          <w:szCs w:val="28"/>
        </w:rPr>
        <w:t xml:space="preserve">  </w:t>
      </w:r>
      <w:proofErr w:type="spellStart"/>
      <w:r w:rsidRPr="0024320A">
        <w:rPr>
          <w:color w:val="000000"/>
          <w:sz w:val="28"/>
          <w:szCs w:val="28"/>
        </w:rPr>
        <w:t>речовина</w:t>
      </w:r>
      <w:proofErr w:type="spellEnd"/>
      <w:proofErr w:type="gram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безпосередньо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титрується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стандартним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розчином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титранту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або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навпаки</w:t>
      </w:r>
      <w:proofErr w:type="spellEnd"/>
      <w:r w:rsidRPr="0024320A">
        <w:rPr>
          <w:color w:val="000000"/>
          <w:sz w:val="28"/>
          <w:szCs w:val="28"/>
        </w:rPr>
        <w:t>.</w:t>
      </w:r>
      <w:r w:rsidRPr="0024320A">
        <w:rPr>
          <w:sz w:val="28"/>
          <w:szCs w:val="28"/>
        </w:rPr>
        <w:t xml:space="preserve"> </w:t>
      </w:r>
      <w:r w:rsidRPr="0024320A">
        <w:rPr>
          <w:sz w:val="28"/>
          <w:szCs w:val="28"/>
          <w:shd w:val="clear" w:color="auto" w:fill="FFFFFF"/>
        </w:rPr>
        <w:t xml:space="preserve">Це такий прийом титрування, за якого до точно визначеного об'єму розчину або до точно визначеної наважки речовини, розчиненої у відповідному розчиннику, краплю за краплею підливають із точно градуйованої бюретки стандартний (титрований) розчин реагенту. </w:t>
      </w:r>
    </w:p>
    <w:p w:rsidR="00FC635E" w:rsidRPr="003A3D6D" w:rsidRDefault="00FC635E" w:rsidP="0024320A">
      <w:pPr>
        <w:pStyle w:val="af9"/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4320A">
        <w:rPr>
          <w:color w:val="000000"/>
          <w:sz w:val="28"/>
          <w:szCs w:val="28"/>
        </w:rPr>
        <w:t xml:space="preserve">Для того, </w:t>
      </w:r>
      <w:proofErr w:type="spellStart"/>
      <w:r w:rsidRPr="0024320A">
        <w:rPr>
          <w:color w:val="000000"/>
          <w:sz w:val="28"/>
          <w:szCs w:val="28"/>
        </w:rPr>
        <w:t>щоб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хімічну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реакцію</w:t>
      </w:r>
      <w:proofErr w:type="spellEnd"/>
      <w:r w:rsidRPr="0024320A">
        <w:rPr>
          <w:color w:val="000000"/>
          <w:sz w:val="28"/>
          <w:szCs w:val="28"/>
        </w:rPr>
        <w:t xml:space="preserve"> </w:t>
      </w:r>
      <w:proofErr w:type="spellStart"/>
      <w:r w:rsidRPr="0024320A">
        <w:rPr>
          <w:color w:val="000000"/>
          <w:sz w:val="28"/>
          <w:szCs w:val="28"/>
        </w:rPr>
        <w:t>можна</w:t>
      </w:r>
      <w:proofErr w:type="spellEnd"/>
      <w:r w:rsidRPr="0024320A">
        <w:rPr>
          <w:color w:val="000000"/>
          <w:sz w:val="28"/>
          <w:szCs w:val="28"/>
        </w:rPr>
        <w:t xml:space="preserve"> було застосовувати в якості </w:t>
      </w:r>
      <w:r w:rsidRPr="003A3D6D">
        <w:rPr>
          <w:sz w:val="28"/>
          <w:szCs w:val="28"/>
          <w:shd w:val="clear" w:color="auto" w:fill="FFFFFF"/>
        </w:rPr>
        <w:t>реакції прямого титрування, вона повинна задовольняти наступним вимогам:</w:t>
      </w:r>
    </w:p>
    <w:p w:rsidR="00FC635E" w:rsidRPr="003A3D6D" w:rsidRDefault="00FC635E" w:rsidP="00FC635E">
      <w:pPr>
        <w:contextualSpacing/>
        <w:rPr>
          <w:shd w:val="clear" w:color="auto" w:fill="FFFFFF"/>
          <w:lang w:val="ru-RU" w:eastAsia="ru-RU"/>
        </w:rPr>
      </w:pPr>
      <w:r w:rsidRPr="003A3D6D">
        <w:rPr>
          <w:shd w:val="clear" w:color="auto" w:fill="FFFFFF"/>
          <w:lang w:val="ru-RU" w:eastAsia="ru-RU"/>
        </w:rPr>
        <w:t xml:space="preserve">-реакція повинна відбуватися кількісно; </w:t>
      </w:r>
    </w:p>
    <w:p w:rsidR="00FC635E" w:rsidRPr="00F32D5F" w:rsidRDefault="00FC635E" w:rsidP="00FC635E">
      <w:pPr>
        <w:contextualSpacing/>
        <w:rPr>
          <w:color w:val="000000"/>
        </w:rPr>
      </w:pPr>
      <w:r w:rsidRPr="004241F8">
        <w:rPr>
          <w:color w:val="000000"/>
        </w:rPr>
        <w:t xml:space="preserve">-реакція повинна відбуватися с достатньо високою швидкістю. Реакція повинна проходити швидко, тобто стан рівноваги після додавання чергової порції титр </w:t>
      </w:r>
      <w:proofErr w:type="spellStart"/>
      <w:r w:rsidRPr="004241F8">
        <w:rPr>
          <w:color w:val="000000"/>
        </w:rPr>
        <w:t>акта</w:t>
      </w:r>
      <w:proofErr w:type="spellEnd"/>
      <w:r w:rsidRPr="00F32D5F">
        <w:rPr>
          <w:color w:val="000000"/>
        </w:rPr>
        <w:t xml:space="preserve"> повинен досягатися майже миттєво. При малій швидкості реакції титрування буде тривалим. Так як після додавання кожної порції </w:t>
      </w:r>
      <w:proofErr w:type="spellStart"/>
      <w:r w:rsidRPr="00F32D5F">
        <w:rPr>
          <w:color w:val="000000"/>
        </w:rPr>
        <w:t>титранта</w:t>
      </w:r>
      <w:proofErr w:type="spellEnd"/>
      <w:r w:rsidRPr="00F32D5F">
        <w:rPr>
          <w:color w:val="000000"/>
        </w:rPr>
        <w:t xml:space="preserve"> необхідно дочекатися встановлення рівноваги. Особливо це позначиться біля т</w:t>
      </w:r>
      <w:r>
        <w:rPr>
          <w:color w:val="000000"/>
        </w:rPr>
        <w:t>очки еквівалентності</w:t>
      </w:r>
      <w:r w:rsidRPr="00F32D5F">
        <w:rPr>
          <w:color w:val="000000"/>
        </w:rPr>
        <w:t>, коли концентрації реагуючих речовин невеликі і при недостатньому вичікуванні розчин буде </w:t>
      </w:r>
      <w:proofErr w:type="spellStart"/>
      <w:r w:rsidRPr="00F32D5F">
        <w:rPr>
          <w:color w:val="000000"/>
        </w:rPr>
        <w:t>перетитрованим</w:t>
      </w:r>
      <w:proofErr w:type="spellEnd"/>
      <w:r w:rsidRPr="00F32D5F">
        <w:rPr>
          <w:color w:val="000000"/>
        </w:rPr>
        <w:t>.</w:t>
      </w:r>
    </w:p>
    <w:p w:rsidR="00FC635E" w:rsidRDefault="00FC635E" w:rsidP="00FC635E">
      <w:pPr>
        <w:contextualSpacing/>
        <w:rPr>
          <w:color w:val="000000"/>
        </w:rPr>
      </w:pPr>
      <w:r>
        <w:rPr>
          <w:color w:val="000000"/>
        </w:rPr>
        <w:lastRenderedPageBreak/>
        <w:t xml:space="preserve">-реакція не повинна </w:t>
      </w:r>
      <w:proofErr w:type="spellStart"/>
      <w:r>
        <w:rPr>
          <w:color w:val="000000"/>
        </w:rPr>
        <w:t>ускладнюватися</w:t>
      </w:r>
      <w:proofErr w:type="spellEnd"/>
      <w:r>
        <w:rPr>
          <w:color w:val="000000"/>
        </w:rPr>
        <w:t xml:space="preserve"> побічними процесами. </w:t>
      </w:r>
      <w:r w:rsidRPr="00F32D5F">
        <w:rPr>
          <w:color w:val="000000"/>
        </w:rPr>
        <w:t xml:space="preserve">Взаємодія титрованої речовини із реагентом в умовах проведення аналізу повинна бути специфічною, тобто інші речовини розчину не реагують з </w:t>
      </w:r>
      <w:proofErr w:type="spellStart"/>
      <w:r w:rsidRPr="00F32D5F">
        <w:rPr>
          <w:color w:val="000000"/>
        </w:rPr>
        <w:t>титрантом</w:t>
      </w:r>
      <w:proofErr w:type="spellEnd"/>
      <w:r>
        <w:rPr>
          <w:color w:val="000000"/>
        </w:rPr>
        <w:t>;</w:t>
      </w:r>
    </w:p>
    <w:p w:rsidR="00FC635E" w:rsidRDefault="00FC635E" w:rsidP="00FC635E">
      <w:pPr>
        <w:contextualSpacing/>
        <w:rPr>
          <w:color w:val="000000"/>
        </w:rPr>
      </w:pPr>
      <w:r>
        <w:rPr>
          <w:color w:val="000000"/>
        </w:rPr>
        <w:t>-р</w:t>
      </w:r>
      <w:r w:rsidRPr="00F32D5F">
        <w:rPr>
          <w:color w:val="000000"/>
        </w:rPr>
        <w:t>еакція повинна протікати </w:t>
      </w:r>
      <w:proofErr w:type="spellStart"/>
      <w:r w:rsidRPr="00F32D5F">
        <w:rPr>
          <w:color w:val="000000"/>
        </w:rPr>
        <w:t>стехіометрично</w:t>
      </w:r>
      <w:proofErr w:type="spellEnd"/>
      <w:r w:rsidRPr="00F32D5F">
        <w:rPr>
          <w:color w:val="000000"/>
        </w:rPr>
        <w:t>, тобто відповідно до певного рівняння</w:t>
      </w:r>
      <w:r>
        <w:rPr>
          <w:color w:val="000000"/>
        </w:rPr>
        <w:t>;</w:t>
      </w:r>
    </w:p>
    <w:p w:rsidR="00FC635E" w:rsidRDefault="00FC635E" w:rsidP="00FC635E">
      <w:pPr>
        <w:contextualSpacing/>
        <w:rPr>
          <w:color w:val="000000"/>
        </w:rPr>
      </w:pPr>
      <w:r>
        <w:rPr>
          <w:shd w:val="clear" w:color="auto" w:fill="FFFFFF"/>
        </w:rPr>
        <w:t>-повинен існувати достовірний спосіб визначення точки еквівалентності, м</w:t>
      </w:r>
      <w:r w:rsidRPr="00F32D5F">
        <w:rPr>
          <w:color w:val="000000"/>
        </w:rPr>
        <w:t>ожливість підбору індикатора для фіксації </w:t>
      </w:r>
      <w:proofErr w:type="spellStart"/>
      <w:r w:rsidRPr="00F32D5F">
        <w:rPr>
          <w:color w:val="000000"/>
        </w:rPr>
        <w:t>т.е</w:t>
      </w:r>
      <w:proofErr w:type="spellEnd"/>
      <w:r w:rsidRPr="00F32D5F">
        <w:rPr>
          <w:color w:val="000000"/>
        </w:rPr>
        <w:t>.</w:t>
      </w:r>
    </w:p>
    <w:p w:rsidR="00FC635E" w:rsidRDefault="00FC635E" w:rsidP="00782547">
      <w:pPr>
        <w:contextualSpacing/>
        <w:rPr>
          <w:color w:val="000000"/>
        </w:rPr>
      </w:pPr>
      <w:r>
        <w:rPr>
          <w:color w:val="000000"/>
        </w:rPr>
        <w:t>Речовини взаємодіють в еквівалентній кількості і в точці еквівалентності кількість моль-</w:t>
      </w:r>
      <w:proofErr w:type="spellStart"/>
      <w:r>
        <w:rPr>
          <w:color w:val="000000"/>
        </w:rPr>
        <w:t>екв</w:t>
      </w:r>
      <w:proofErr w:type="spellEnd"/>
      <w:r>
        <w:rPr>
          <w:color w:val="000000"/>
        </w:rPr>
        <w:t>. речовини А буде дорівнювати кількості моль-</w:t>
      </w:r>
      <w:proofErr w:type="spellStart"/>
      <w:r>
        <w:rPr>
          <w:color w:val="000000"/>
        </w:rPr>
        <w:t>екв</w:t>
      </w:r>
      <w:proofErr w:type="spellEnd"/>
      <w:r>
        <w:rPr>
          <w:color w:val="000000"/>
        </w:rPr>
        <w:t xml:space="preserve">. речовини В. Про </w:t>
      </w:r>
      <w:proofErr w:type="spellStart"/>
      <w:r>
        <w:rPr>
          <w:color w:val="000000"/>
        </w:rPr>
        <w:t>титрант</w:t>
      </w:r>
      <w:proofErr w:type="spellEnd"/>
      <w:r>
        <w:rPr>
          <w:color w:val="000000"/>
        </w:rPr>
        <w:t xml:space="preserve"> (В) завжди відомі еквівалентна концентрація та об*</w:t>
      </w:r>
      <w:proofErr w:type="spellStart"/>
      <w:r>
        <w:rPr>
          <w:color w:val="000000"/>
        </w:rPr>
        <w:t>єм</w:t>
      </w:r>
      <w:proofErr w:type="spellEnd"/>
      <w:r>
        <w:rPr>
          <w:color w:val="000000"/>
        </w:rPr>
        <w:t>, витрачений на титрування.</w:t>
      </w:r>
    </w:p>
    <w:p w:rsidR="000946C2" w:rsidRDefault="000946C2" w:rsidP="00782547">
      <w:pPr>
        <w:contextualSpacing/>
        <w:rPr>
          <w:color w:val="000000"/>
        </w:rPr>
      </w:pPr>
    </w:p>
    <w:p w:rsidR="00FC635E" w:rsidRDefault="00FC635E" w:rsidP="00FC635E">
      <w:pPr>
        <w:contextualSpacing/>
      </w:pPr>
      <w:r>
        <w:t xml:space="preserve">                              </w:t>
      </w:r>
      <w:proofErr w:type="spellStart"/>
      <w:r>
        <w:t>aА</w:t>
      </w:r>
      <w:proofErr w:type="spellEnd"/>
      <w:r>
        <w:t xml:space="preserve"> + </w:t>
      </w:r>
      <w:proofErr w:type="spellStart"/>
      <w:r>
        <w:t>bВ</w:t>
      </w:r>
      <w:proofErr w:type="spellEnd"/>
      <w:r>
        <w:t xml:space="preserve"> →</w:t>
      </w:r>
      <w:proofErr w:type="spellStart"/>
      <w:r>
        <w:t>сС</w:t>
      </w:r>
      <w:proofErr w:type="spellEnd"/>
      <w:r>
        <w:t xml:space="preserve"> + </w:t>
      </w:r>
      <w:proofErr w:type="spellStart"/>
      <w:r>
        <w:t>dD</w:t>
      </w:r>
      <w:proofErr w:type="spellEnd"/>
      <w:r>
        <w:t>,</w:t>
      </w:r>
      <w:r w:rsidR="001B35A9">
        <w:t xml:space="preserve">                                                     (3.1)</w:t>
      </w:r>
    </w:p>
    <w:p w:rsidR="000946C2" w:rsidRDefault="000946C2" w:rsidP="00FC635E">
      <w:pPr>
        <w:contextualSpacing/>
      </w:pPr>
    </w:p>
    <w:p w:rsidR="00FC635E" w:rsidRDefault="00FC635E" w:rsidP="00FC635E">
      <w:pPr>
        <w:contextualSpacing/>
      </w:pPr>
      <w:r>
        <w:rPr>
          <w:color w:val="000000"/>
        </w:rPr>
        <w:t xml:space="preserve">Щоб визначити вміст досліджуваної речовини (наприклад, А) в наважці при   прямому титруванні </w:t>
      </w:r>
      <w:proofErr w:type="spellStart"/>
      <w:r>
        <w:rPr>
          <w:color w:val="000000"/>
        </w:rPr>
        <w:t>титрантом</w:t>
      </w:r>
      <w:proofErr w:type="spellEnd"/>
      <w:r>
        <w:rPr>
          <w:color w:val="000000"/>
        </w:rPr>
        <w:t xml:space="preserve"> (наприклад, В) складемо розрахункову формулу:</w:t>
      </w:r>
    </w:p>
    <w:p w:rsidR="00FC635E" w:rsidRPr="00936A0B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1.С</w:t>
      </w:r>
      <w:r w:rsidR="000946C2" w:rsidRP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-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. речовини В </w:t>
      </w:r>
      <w:proofErr w:type="spellStart"/>
      <w:r>
        <w:rPr>
          <w:shd w:val="clear" w:color="auto" w:fill="FFFFFF"/>
        </w:rPr>
        <w:t>в</w:t>
      </w:r>
      <w:proofErr w:type="spellEnd"/>
      <w:r>
        <w:rPr>
          <w:shd w:val="clear" w:color="auto" w:fill="FFFFFF"/>
        </w:rPr>
        <w:t xml:space="preserve"> 1000 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(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/дм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FC635E" w:rsidRPr="00936A0B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2.С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/1000 –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. речовини В </w:t>
      </w:r>
      <w:proofErr w:type="spellStart"/>
      <w:r>
        <w:rPr>
          <w:shd w:val="clear" w:color="auto" w:fill="FFFFFF"/>
        </w:rPr>
        <w:t>в</w:t>
      </w:r>
      <w:proofErr w:type="spellEnd"/>
      <w:r>
        <w:rPr>
          <w:shd w:val="clear" w:color="auto" w:fill="FFFFFF"/>
        </w:rPr>
        <w:t xml:space="preserve"> 1 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(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/см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FC635E" w:rsidRDefault="00FC635E" w:rsidP="00C06738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3.С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/1000 –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. речовини В, яка витрачена на титрування речовини А, що за законом еквівалентів дорівнює 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. речовини А</w:t>
      </w:r>
      <w:r w:rsidR="00C06738">
        <w:rPr>
          <w:shd w:val="clear" w:color="auto" w:fill="FFFFFF"/>
        </w:rPr>
        <w:t xml:space="preserve"> </w:t>
      </w:r>
      <w:r>
        <w:rPr>
          <w:shd w:val="clear" w:color="auto" w:fill="FFFFFF"/>
        </w:rPr>
        <w:t>(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*см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/см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→</w:t>
      </w:r>
      <w:r w:rsidRPr="00936A0B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FC635E" w:rsidRDefault="00FC635E" w:rsidP="00FC635E">
      <w:pPr>
        <w:spacing w:line="240" w:lineRule="atLeast"/>
        <w:contextualSpacing/>
        <w:rPr>
          <w:shd w:val="clear" w:color="auto" w:fill="FFFFFF"/>
        </w:rPr>
      </w:pPr>
      <w:r>
        <w:rPr>
          <w:shd w:val="clear" w:color="auto" w:fill="FFFFFF"/>
        </w:rPr>
        <w:t>4.С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>/1000 – кількість г речовини А в об*</w:t>
      </w:r>
      <w:proofErr w:type="spellStart"/>
      <w:r>
        <w:rPr>
          <w:shd w:val="clear" w:color="auto" w:fill="FFFFFF"/>
        </w:rPr>
        <w:t>ємі</w:t>
      </w:r>
      <w:proofErr w:type="spellEnd"/>
      <w:r>
        <w:rPr>
          <w:shd w:val="clear" w:color="auto" w:fill="FFFFFF"/>
        </w:rPr>
        <w:t xml:space="preserve"> титрування         </w:t>
      </w:r>
    </w:p>
    <w:p w:rsidR="00FC635E" w:rsidRDefault="00FC635E" w:rsidP="00FC635E">
      <w:pPr>
        <w:spacing w:line="240" w:lineRule="atLeast"/>
        <w:ind w:firstLine="0"/>
        <w:contextualSpacing/>
        <w:rPr>
          <w:u w:val="single"/>
          <w:shd w:val="clear" w:color="auto" w:fill="FFFFFF"/>
        </w:rPr>
      </w:pPr>
    </w:p>
    <w:p w:rsidR="00FC635E" w:rsidRDefault="00FC635E" w:rsidP="00FC635E">
      <w:pPr>
        <w:spacing w:line="240" w:lineRule="atLeast"/>
        <w:ind w:firstLine="0"/>
        <w:contextualSpacing/>
        <w:rPr>
          <w:u w:val="single"/>
          <w:shd w:val="clear" w:color="auto" w:fill="FFFFFF"/>
        </w:rPr>
      </w:pPr>
      <w:r w:rsidRPr="00F523C8">
        <w:rPr>
          <w:shd w:val="clear" w:color="auto" w:fill="FFFFFF"/>
        </w:rPr>
        <w:t xml:space="preserve">       </w:t>
      </w:r>
      <w:r>
        <w:rPr>
          <w:u w:val="single"/>
          <w:shd w:val="clear" w:color="auto" w:fill="FFFFFF"/>
        </w:rPr>
        <w:t xml:space="preserve"> </w:t>
      </w:r>
      <w:r w:rsidRPr="00F523C8">
        <w:rPr>
          <w:u w:val="single"/>
          <w:shd w:val="clear" w:color="auto" w:fill="FFFFFF"/>
        </w:rPr>
        <w:t>моль-</w:t>
      </w:r>
      <w:proofErr w:type="spellStart"/>
      <w:r w:rsidRPr="00F523C8">
        <w:rPr>
          <w:u w:val="single"/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_</w:t>
      </w:r>
      <w:r>
        <w:rPr>
          <w:u w:val="single"/>
          <w:shd w:val="clear" w:color="auto" w:fill="FFFFFF"/>
        </w:rPr>
        <w:t>*</w:t>
      </w:r>
      <w:r>
        <w:rPr>
          <w:shd w:val="clear" w:color="auto" w:fill="FFFFFF"/>
        </w:rPr>
        <w:t>_</w:t>
      </w:r>
      <w:r w:rsidRPr="00F523C8">
        <w:rPr>
          <w:u w:val="single"/>
          <w:shd w:val="clear" w:color="auto" w:fill="FFFFFF"/>
        </w:rPr>
        <w:t xml:space="preserve"> г</w:t>
      </w:r>
      <w:r>
        <w:rPr>
          <w:u w:val="single"/>
          <w:shd w:val="clear" w:color="auto" w:fill="FFFFFF"/>
        </w:rPr>
        <w:t xml:space="preserve"> </w:t>
      </w:r>
      <w:r w:rsidRPr="00F523C8">
        <w:rPr>
          <w:shd w:val="clear" w:color="auto" w:fill="FFFFFF"/>
        </w:rPr>
        <w:t xml:space="preserve">                 →</w:t>
      </w:r>
      <w:r>
        <w:rPr>
          <w:shd w:val="clear" w:color="auto" w:fill="FFFFFF"/>
        </w:rPr>
        <w:t xml:space="preserve">  г )</w:t>
      </w:r>
      <w:r w:rsidR="00C06738">
        <w:rPr>
          <w:shd w:val="clear" w:color="auto" w:fill="FFFFFF"/>
        </w:rPr>
        <w:t>;</w:t>
      </w:r>
    </w:p>
    <w:p w:rsidR="00FC635E" w:rsidRDefault="00FC635E" w:rsidP="00FC635E">
      <w:pPr>
        <w:ind w:firstLine="0"/>
        <w:contextualSpacing/>
        <w:rPr>
          <w:u w:val="single"/>
          <w:shd w:val="clear" w:color="auto" w:fill="FFFFFF"/>
        </w:rPr>
      </w:pPr>
      <w:r>
        <w:rPr>
          <w:shd w:val="clear" w:color="auto" w:fill="FFFFFF"/>
        </w:rPr>
        <w:t xml:space="preserve">        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            </w:t>
      </w:r>
    </w:p>
    <w:p w:rsidR="00FC635E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5.С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>/1000*Н   -  кількість г речовини А в  1 г наважки (якщо наважку після розчинення титрували повністю )</w:t>
      </w:r>
      <w:r w:rsidR="00C06738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</w:p>
    <w:p w:rsidR="00FC635E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6.С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 xml:space="preserve">*100/1000*Н   - кількість   г речовини А в 100 г наважки, або масова частка речовини  А </w:t>
      </w:r>
      <w:r w:rsidR="00C06738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</w:p>
    <w:p w:rsidR="00FC635E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lastRenderedPageBreak/>
        <w:t>Таким чином отримуємо остаточну розрахункову формулу прямого титрування :</w:t>
      </w:r>
    </w:p>
    <w:p w:rsidR="00FC635E" w:rsidRDefault="00FC635E" w:rsidP="00FC635E">
      <w:pPr>
        <w:tabs>
          <w:tab w:val="left" w:pos="6735"/>
        </w:tabs>
        <w:contextualSpacing/>
        <w:rPr>
          <w:shd w:val="clear" w:color="auto" w:fill="FFFFFF"/>
        </w:rPr>
      </w:pPr>
    </w:p>
    <w:p w:rsidR="00FC635E" w:rsidRDefault="00FC635E" w:rsidP="00FC635E">
      <w:pPr>
        <w:tabs>
          <w:tab w:val="left" w:pos="6735"/>
        </w:tabs>
        <w:contextualSpacing/>
        <w:rPr>
          <w:shd w:val="clear" w:color="auto" w:fill="FFFFFF"/>
        </w:rPr>
      </w:pPr>
      <w:r w:rsidRPr="00EB4FCD">
        <w:rPr>
          <w:b/>
          <w:shd w:val="clear" w:color="auto" w:fill="FFFFFF"/>
        </w:rPr>
        <w:t>%А= С</w:t>
      </w:r>
      <w:r w:rsidR="000946C2">
        <w:rPr>
          <w:b/>
          <w:shd w:val="clear" w:color="auto" w:fill="FFFFFF"/>
          <w:vertAlign w:val="subscript"/>
        </w:rPr>
        <w:t>е</w:t>
      </w:r>
      <w:r w:rsidR="000946C2">
        <w:rPr>
          <w:b/>
          <w:shd w:val="clear" w:color="auto" w:fill="FFFFFF"/>
        </w:rPr>
        <w:t>в</w:t>
      </w:r>
      <w:r w:rsidRPr="00EB4FCD">
        <w:rPr>
          <w:b/>
          <w:shd w:val="clear" w:color="auto" w:fill="FFFFFF"/>
        </w:rPr>
        <w:t>*</w:t>
      </w:r>
      <w:r w:rsidRPr="00EB4FCD">
        <w:rPr>
          <w:b/>
          <w:shd w:val="clear" w:color="auto" w:fill="FFFFFF"/>
          <w:lang w:val="en-US"/>
        </w:rPr>
        <w:t>V</w:t>
      </w:r>
      <w:r w:rsidRPr="00EB4FCD">
        <w:rPr>
          <w:b/>
          <w:shd w:val="clear" w:color="auto" w:fill="FFFFFF"/>
          <w:vertAlign w:val="subscript"/>
        </w:rPr>
        <w:t>в</w:t>
      </w:r>
      <w:r w:rsidRPr="00EB4FCD">
        <w:rPr>
          <w:b/>
          <w:shd w:val="clear" w:color="auto" w:fill="FFFFFF"/>
        </w:rPr>
        <w:t>*</w:t>
      </w:r>
      <w:proofErr w:type="spellStart"/>
      <w:r w:rsidRPr="00EB4FCD">
        <w:rPr>
          <w:b/>
          <w:shd w:val="clear" w:color="auto" w:fill="FFFFFF"/>
        </w:rPr>
        <w:t>М</w:t>
      </w:r>
      <w:r w:rsidRPr="00EB4FCD">
        <w:rPr>
          <w:b/>
          <w:shd w:val="clear" w:color="auto" w:fill="FFFFFF"/>
          <w:vertAlign w:val="subscript"/>
        </w:rPr>
        <w:t>е,А</w:t>
      </w:r>
      <w:proofErr w:type="spellEnd"/>
      <w:r w:rsidRPr="00EB4FCD">
        <w:rPr>
          <w:b/>
          <w:shd w:val="clear" w:color="auto" w:fill="FFFFFF"/>
        </w:rPr>
        <w:t>*100/1000*Н</w:t>
      </w:r>
      <w:r>
        <w:rPr>
          <w:shd w:val="clear" w:color="auto" w:fill="FFFFFF"/>
        </w:rPr>
        <w:t xml:space="preserve">                                                                 (3.</w:t>
      </w:r>
      <w:r w:rsidR="001B35A9">
        <w:rPr>
          <w:shd w:val="clear" w:color="auto" w:fill="FFFFFF"/>
        </w:rPr>
        <w:t>2</w:t>
      </w:r>
      <w:r>
        <w:rPr>
          <w:shd w:val="clear" w:color="auto" w:fill="FFFFFF"/>
        </w:rPr>
        <w:t>)</w:t>
      </w:r>
    </w:p>
    <w:p w:rsidR="00FC635E" w:rsidRDefault="00FC635E" w:rsidP="00FC635E">
      <w:pPr>
        <w:tabs>
          <w:tab w:val="left" w:pos="6735"/>
        </w:tabs>
        <w:contextualSpacing/>
        <w:rPr>
          <w:shd w:val="clear" w:color="auto" w:fill="FFFFFF"/>
        </w:rPr>
      </w:pPr>
    </w:p>
    <w:p w:rsidR="00FC635E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Якщо після розчинення наважку перенесли кількісно в мірну колбу (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мір</w:t>
      </w:r>
      <w:r>
        <w:rPr>
          <w:shd w:val="clear" w:color="auto" w:fill="FFFFFF"/>
        </w:rPr>
        <w:t xml:space="preserve">) та відібрали </w:t>
      </w:r>
      <w:proofErr w:type="spellStart"/>
      <w:r>
        <w:rPr>
          <w:shd w:val="clear" w:color="auto" w:fill="FFFFFF"/>
        </w:rPr>
        <w:t>аліквотну</w:t>
      </w:r>
      <w:proofErr w:type="spellEnd"/>
      <w:r>
        <w:rPr>
          <w:shd w:val="clear" w:color="auto" w:fill="FFFFFF"/>
        </w:rPr>
        <w:t xml:space="preserve"> долю  (</w:t>
      </w:r>
      <w:r>
        <w:rPr>
          <w:shd w:val="clear" w:color="auto" w:fill="FFFFFF"/>
          <w:lang w:val="en-US"/>
        </w:rPr>
        <w:t>V</w:t>
      </w:r>
      <w:proofErr w:type="spellStart"/>
      <w:r>
        <w:rPr>
          <w:shd w:val="clear" w:color="auto" w:fill="FFFFFF"/>
          <w:vertAlign w:val="subscript"/>
        </w:rPr>
        <w:t>ал</w:t>
      </w:r>
      <w:proofErr w:type="spellEnd"/>
      <w:r>
        <w:rPr>
          <w:shd w:val="clear" w:color="auto" w:fill="FFFFFF"/>
        </w:rPr>
        <w:t>), то:</w:t>
      </w:r>
    </w:p>
    <w:p w:rsidR="00FC635E" w:rsidRPr="001212A0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>/1000*</w:t>
      </w:r>
      <w:r w:rsidRPr="001212A0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en-US"/>
        </w:rPr>
        <w:t>V</w:t>
      </w:r>
      <w:proofErr w:type="spellStart"/>
      <w:r>
        <w:rPr>
          <w:shd w:val="clear" w:color="auto" w:fill="FFFFFF"/>
          <w:vertAlign w:val="subscript"/>
        </w:rPr>
        <w:t>ал</w:t>
      </w:r>
      <w:proofErr w:type="spellEnd"/>
      <w:r>
        <w:rPr>
          <w:shd w:val="clear" w:color="auto" w:fill="FFFFFF"/>
          <w:vertAlign w:val="subscript"/>
        </w:rPr>
        <w:t xml:space="preserve"> </w:t>
      </w:r>
      <w:r>
        <w:rPr>
          <w:shd w:val="clear" w:color="auto" w:fill="FFFFFF"/>
        </w:rPr>
        <w:t xml:space="preserve">  - кількість г речовини А в 1 см</w:t>
      </w:r>
      <w:r>
        <w:rPr>
          <w:shd w:val="clear" w:color="auto" w:fill="FFFFFF"/>
          <w:vertAlign w:val="superscript"/>
        </w:rPr>
        <w:t xml:space="preserve">3 </w:t>
      </w:r>
      <w:r>
        <w:rPr>
          <w:shd w:val="clear" w:color="auto" w:fill="FFFFFF"/>
        </w:rPr>
        <w:t>аліквоти  та в        1 см</w:t>
      </w:r>
      <w:r>
        <w:rPr>
          <w:shd w:val="clear" w:color="auto" w:fill="FFFFFF"/>
          <w:vertAlign w:val="superscript"/>
        </w:rPr>
        <w:t xml:space="preserve">3 </w:t>
      </w:r>
      <w:r>
        <w:rPr>
          <w:shd w:val="clear" w:color="auto" w:fill="FFFFFF"/>
        </w:rPr>
        <w:t>мірної колби</w:t>
      </w:r>
      <w:r w:rsidR="00C06738">
        <w:rPr>
          <w:shd w:val="clear" w:color="auto" w:fill="FFFFFF"/>
        </w:rPr>
        <w:t>;</w:t>
      </w:r>
    </w:p>
    <w:p w:rsidR="00FC635E" w:rsidRDefault="00FC635E" w:rsidP="00FC635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 w:rsidRPr="00EB4FCD">
        <w:rPr>
          <w:shd w:val="clear" w:color="auto" w:fill="FFFFFF"/>
        </w:rPr>
        <w:t>*</w:t>
      </w:r>
      <w:r w:rsidRPr="001212A0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мір</w:t>
      </w:r>
      <w:r>
        <w:rPr>
          <w:shd w:val="clear" w:color="auto" w:fill="FFFFFF"/>
        </w:rPr>
        <w:t xml:space="preserve"> /1000*</w:t>
      </w:r>
      <w:r w:rsidRPr="001212A0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en-US"/>
        </w:rPr>
        <w:t>V</w:t>
      </w:r>
      <w:proofErr w:type="spellStart"/>
      <w:r>
        <w:rPr>
          <w:shd w:val="clear" w:color="auto" w:fill="FFFFFF"/>
          <w:vertAlign w:val="subscript"/>
        </w:rPr>
        <w:t>ал</w:t>
      </w:r>
      <w:proofErr w:type="spellEnd"/>
      <w:r>
        <w:rPr>
          <w:shd w:val="clear" w:color="auto" w:fill="FFFFFF"/>
          <w:vertAlign w:val="subscript"/>
        </w:rPr>
        <w:t xml:space="preserve"> </w:t>
      </w:r>
      <w:r>
        <w:rPr>
          <w:shd w:val="clear" w:color="auto" w:fill="FFFFFF"/>
        </w:rPr>
        <w:t xml:space="preserve">  - кількість г речовини А в об*</w:t>
      </w:r>
      <w:proofErr w:type="spellStart"/>
      <w:r>
        <w:rPr>
          <w:shd w:val="clear" w:color="auto" w:fill="FFFFFF"/>
        </w:rPr>
        <w:t>ємі</w:t>
      </w:r>
      <w:proofErr w:type="spellEnd"/>
      <w:r>
        <w:rPr>
          <w:shd w:val="clear" w:color="auto" w:fill="FFFFFF"/>
        </w:rPr>
        <w:t xml:space="preserve"> мірної колби та у всій наважці.</w:t>
      </w:r>
    </w:p>
    <w:p w:rsidR="00FC635E" w:rsidRDefault="00FC635E" w:rsidP="00FC635E">
      <w:pPr>
        <w:contextualSpacing/>
        <w:rPr>
          <w:shd w:val="clear" w:color="auto" w:fill="FFFFFF"/>
        </w:rPr>
      </w:pPr>
      <w:r w:rsidRPr="00EB4FCD">
        <w:rPr>
          <w:shd w:val="clear" w:color="auto" w:fill="FFFFFF"/>
        </w:rPr>
        <w:t>У випадку</w:t>
      </w:r>
      <w:r>
        <w:rPr>
          <w:shd w:val="clear" w:color="auto" w:fill="FFFFFF"/>
        </w:rPr>
        <w:t xml:space="preserve"> прямого титрування </w:t>
      </w:r>
      <w:proofErr w:type="spellStart"/>
      <w:r>
        <w:rPr>
          <w:shd w:val="clear" w:color="auto" w:fill="FFFFFF"/>
        </w:rPr>
        <w:t>аліквотної</w:t>
      </w:r>
      <w:proofErr w:type="spellEnd"/>
      <w:r>
        <w:rPr>
          <w:shd w:val="clear" w:color="auto" w:fill="FFFFFF"/>
        </w:rPr>
        <w:t xml:space="preserve"> долі наважки маємо розрахунок досліджуваної речовини за формулою:</w:t>
      </w:r>
    </w:p>
    <w:p w:rsidR="00FC635E" w:rsidRPr="00EB4FCD" w:rsidRDefault="00FC635E" w:rsidP="00FC635E">
      <w:pPr>
        <w:contextualSpacing/>
        <w:rPr>
          <w:shd w:val="clear" w:color="auto" w:fill="FFFFFF"/>
        </w:rPr>
      </w:pPr>
    </w:p>
    <w:p w:rsidR="00FC635E" w:rsidRDefault="00FC635E" w:rsidP="00FC635E">
      <w:pPr>
        <w:contextualSpacing/>
        <w:rPr>
          <w:shd w:val="clear" w:color="auto" w:fill="FFFFFF"/>
        </w:rPr>
      </w:pPr>
      <w:r w:rsidRPr="00EB4FCD">
        <w:rPr>
          <w:b/>
          <w:shd w:val="clear" w:color="auto" w:fill="FFFFFF"/>
        </w:rPr>
        <w:t>%А= 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 w:rsidRPr="00EB4FCD">
        <w:rPr>
          <w:b/>
          <w:shd w:val="clear" w:color="auto" w:fill="FFFFFF"/>
        </w:rPr>
        <w:t>*</w:t>
      </w:r>
      <w:r w:rsidRPr="00EB4FCD">
        <w:rPr>
          <w:b/>
          <w:shd w:val="clear" w:color="auto" w:fill="FFFFFF"/>
          <w:lang w:val="en-US"/>
        </w:rPr>
        <w:t>V</w:t>
      </w:r>
      <w:r w:rsidRPr="00EB4FCD">
        <w:rPr>
          <w:b/>
          <w:shd w:val="clear" w:color="auto" w:fill="FFFFFF"/>
          <w:vertAlign w:val="subscript"/>
        </w:rPr>
        <w:t>в</w:t>
      </w:r>
      <w:r w:rsidRPr="00EB4FCD">
        <w:rPr>
          <w:b/>
          <w:shd w:val="clear" w:color="auto" w:fill="FFFFFF"/>
        </w:rPr>
        <w:t>*</w:t>
      </w:r>
      <w:proofErr w:type="spellStart"/>
      <w:r w:rsidRPr="00EB4FCD">
        <w:rPr>
          <w:b/>
          <w:shd w:val="clear" w:color="auto" w:fill="FFFFFF"/>
        </w:rPr>
        <w:t>М</w:t>
      </w:r>
      <w:r w:rsidRPr="00EB4FCD">
        <w:rPr>
          <w:b/>
          <w:shd w:val="clear" w:color="auto" w:fill="FFFFFF"/>
          <w:vertAlign w:val="subscript"/>
        </w:rPr>
        <w:t>е,А</w:t>
      </w:r>
      <w:proofErr w:type="spellEnd"/>
      <w:r w:rsidRPr="00EB4FCD">
        <w:rPr>
          <w:b/>
          <w:shd w:val="clear" w:color="auto" w:fill="FFFFFF"/>
        </w:rPr>
        <w:t>*</w:t>
      </w:r>
      <w:r w:rsidRPr="00EB4FCD">
        <w:rPr>
          <w:b/>
          <w:shd w:val="clear" w:color="auto" w:fill="FFFFFF"/>
          <w:lang w:val="ru-RU"/>
        </w:rPr>
        <w:t xml:space="preserve"> </w:t>
      </w:r>
      <w:r w:rsidRPr="00EB4FCD">
        <w:rPr>
          <w:b/>
          <w:shd w:val="clear" w:color="auto" w:fill="FFFFFF"/>
          <w:lang w:val="en-US"/>
        </w:rPr>
        <w:t>V</w:t>
      </w:r>
      <w:r w:rsidRPr="00EB4FCD">
        <w:rPr>
          <w:b/>
          <w:shd w:val="clear" w:color="auto" w:fill="FFFFFF"/>
          <w:vertAlign w:val="subscript"/>
        </w:rPr>
        <w:t>мір</w:t>
      </w:r>
      <w:r w:rsidRPr="00EB4FCD">
        <w:rPr>
          <w:b/>
          <w:shd w:val="clear" w:color="auto" w:fill="FFFFFF"/>
        </w:rPr>
        <w:t xml:space="preserve"> *100/1000*</w:t>
      </w:r>
      <w:r w:rsidRPr="00EB4FCD">
        <w:rPr>
          <w:b/>
          <w:shd w:val="clear" w:color="auto" w:fill="FFFFFF"/>
          <w:lang w:val="ru-RU"/>
        </w:rPr>
        <w:t xml:space="preserve"> </w:t>
      </w:r>
      <w:r w:rsidRPr="00EB4FCD">
        <w:rPr>
          <w:b/>
          <w:shd w:val="clear" w:color="auto" w:fill="FFFFFF"/>
          <w:lang w:val="en-US"/>
        </w:rPr>
        <w:t>V</w:t>
      </w:r>
      <w:proofErr w:type="spellStart"/>
      <w:r w:rsidRPr="00EB4FCD">
        <w:rPr>
          <w:b/>
          <w:shd w:val="clear" w:color="auto" w:fill="FFFFFF"/>
          <w:vertAlign w:val="subscript"/>
        </w:rPr>
        <w:t>ал</w:t>
      </w:r>
      <w:proofErr w:type="spellEnd"/>
      <w:r w:rsidRPr="00EB4FCD">
        <w:rPr>
          <w:b/>
          <w:shd w:val="clear" w:color="auto" w:fill="FFFFFF"/>
          <w:vertAlign w:val="subscript"/>
        </w:rPr>
        <w:t xml:space="preserve"> </w:t>
      </w:r>
      <w:r w:rsidRPr="00EB4FCD">
        <w:rPr>
          <w:b/>
          <w:shd w:val="clear" w:color="auto" w:fill="FFFFFF"/>
        </w:rPr>
        <w:t xml:space="preserve">Н    </w:t>
      </w:r>
      <w:r>
        <w:rPr>
          <w:b/>
          <w:shd w:val="clear" w:color="auto" w:fill="FFFFFF"/>
        </w:rPr>
        <w:t xml:space="preserve">                                          </w:t>
      </w:r>
      <w:r w:rsidRPr="00EB4FCD">
        <w:rPr>
          <w:shd w:val="clear" w:color="auto" w:fill="FFFFFF"/>
        </w:rPr>
        <w:t>(3.</w:t>
      </w:r>
      <w:r w:rsidR="001B35A9">
        <w:rPr>
          <w:shd w:val="clear" w:color="auto" w:fill="FFFFFF"/>
        </w:rPr>
        <w:t>3</w:t>
      </w:r>
      <w:r w:rsidRPr="00EB4FCD">
        <w:rPr>
          <w:shd w:val="clear" w:color="auto" w:fill="FFFFFF"/>
        </w:rPr>
        <w:t>)</w:t>
      </w:r>
    </w:p>
    <w:p w:rsidR="00FC635E" w:rsidRDefault="00FC635E" w:rsidP="00FC635E">
      <w:pPr>
        <w:contextualSpacing/>
        <w:rPr>
          <w:b/>
          <w:shd w:val="clear" w:color="auto" w:fill="FFFFFF"/>
        </w:rPr>
      </w:pPr>
    </w:p>
    <w:p w:rsidR="006326AF" w:rsidRDefault="00FC635E" w:rsidP="00FC635E">
      <w:pPr>
        <w:spacing w:before="100" w:beforeAutospacing="1" w:after="100" w:afterAutospacing="1"/>
        <w:contextualSpacing/>
        <w:rPr>
          <w:rFonts w:ascii="Tahoma" w:hAnsi="Tahoma" w:cs="Tahoma"/>
          <w:color w:val="424242"/>
          <w:shd w:val="clear" w:color="auto" w:fill="FFFFFF"/>
        </w:rPr>
      </w:pPr>
      <w:r w:rsidRPr="006326AF">
        <w:rPr>
          <w:rFonts w:eastAsiaTheme="majorEastAsia"/>
          <w:b/>
          <w:bCs/>
          <w:color w:val="000000"/>
          <w:lang w:eastAsia="ru-RU"/>
        </w:rPr>
        <w:t>Непряме титрування (титрування по заміщенню)</w:t>
      </w:r>
      <w:r w:rsidR="00F2051C">
        <w:rPr>
          <w:rFonts w:eastAsiaTheme="majorEastAsia"/>
          <w:b/>
          <w:bCs/>
          <w:color w:val="000000"/>
          <w:lang w:eastAsia="ru-RU"/>
        </w:rPr>
        <w:t>.</w:t>
      </w:r>
      <w:r w:rsidRPr="006326AF">
        <w:rPr>
          <w:color w:val="000000"/>
          <w:lang w:val="ru-RU" w:eastAsia="ru-RU"/>
        </w:rPr>
        <w:t> </w:t>
      </w:r>
      <w:r w:rsidR="00F2051C" w:rsidRPr="001B35A9">
        <w:rPr>
          <w:shd w:val="clear" w:color="auto" w:fill="FEFEFE"/>
        </w:rPr>
        <w:t xml:space="preserve">До розчину досліджуваної речовини додають допоміжний реагент, з яким вона утворює нову сполуку (замісник) у кількості, еквівалентній досліджуваній речовині. Концентрацію останньої визначають прямим титруванням. </w:t>
      </w:r>
      <w:r w:rsidR="006326AF" w:rsidRPr="001B35A9">
        <w:rPr>
          <w:shd w:val="clear" w:color="auto" w:fill="FFFFFF"/>
        </w:rPr>
        <w:t xml:space="preserve">Титрування </w:t>
      </w:r>
      <w:r w:rsidR="006326AF" w:rsidRPr="000946C2">
        <w:rPr>
          <w:shd w:val="clear" w:color="auto" w:fill="FFFFFF"/>
        </w:rPr>
        <w:t>замісника використовують</w:t>
      </w:r>
      <w:r w:rsidR="00F2051C" w:rsidRPr="000946C2">
        <w:rPr>
          <w:shd w:val="clear" w:color="auto" w:fill="FFFFFF"/>
        </w:rPr>
        <w:t>,</w:t>
      </w:r>
      <w:r w:rsidR="006326AF" w:rsidRPr="000946C2">
        <w:rPr>
          <w:shd w:val="clear" w:color="auto" w:fill="FFFFFF"/>
        </w:rPr>
        <w:t xml:space="preserve"> якщо основна реакція не задовольняє вимогам до реакцій </w:t>
      </w:r>
      <w:proofErr w:type="spellStart"/>
      <w:r w:rsidR="006326AF" w:rsidRPr="000946C2">
        <w:rPr>
          <w:shd w:val="clear" w:color="auto" w:fill="FFFFFF"/>
        </w:rPr>
        <w:t>титриметричного</w:t>
      </w:r>
      <w:proofErr w:type="spellEnd"/>
      <w:r w:rsidR="006326AF" w:rsidRPr="000946C2">
        <w:rPr>
          <w:shd w:val="clear" w:color="auto" w:fill="FFFFFF"/>
        </w:rPr>
        <w:t xml:space="preserve"> аналізу. Визначувану речовину заміщують еквівалентною кількістю іншої речовини, яку потім </w:t>
      </w:r>
      <w:proofErr w:type="spellStart"/>
      <w:r w:rsidR="006326AF" w:rsidRPr="000946C2">
        <w:rPr>
          <w:shd w:val="clear" w:color="auto" w:fill="FFFFFF"/>
        </w:rPr>
        <w:t>відтитровують</w:t>
      </w:r>
      <w:proofErr w:type="spellEnd"/>
      <w:r w:rsidR="006326AF" w:rsidRPr="000946C2">
        <w:rPr>
          <w:shd w:val="clear" w:color="auto" w:fill="FFFFFF"/>
        </w:rPr>
        <w:t xml:space="preserve">. </w:t>
      </w:r>
      <w:r w:rsidR="006326AF" w:rsidRPr="000946C2">
        <w:rPr>
          <w:lang w:eastAsia="ru-RU"/>
        </w:rPr>
        <w:t>Непрямим титруванням називають т</w:t>
      </w:r>
      <w:r w:rsidRPr="000946C2">
        <w:rPr>
          <w:lang w:eastAsia="ru-RU"/>
        </w:rPr>
        <w:t xml:space="preserve">итрування, при якому досліджувана речовина не </w:t>
      </w:r>
      <w:r w:rsidRPr="006326AF">
        <w:rPr>
          <w:color w:val="000000"/>
          <w:lang w:eastAsia="ru-RU"/>
        </w:rPr>
        <w:t xml:space="preserve">реагує з </w:t>
      </w:r>
      <w:proofErr w:type="spellStart"/>
      <w:r w:rsidRPr="006326AF">
        <w:rPr>
          <w:color w:val="000000"/>
          <w:lang w:eastAsia="ru-RU"/>
        </w:rPr>
        <w:t>титрантом</w:t>
      </w:r>
      <w:proofErr w:type="spellEnd"/>
      <w:r w:rsidRPr="006326AF">
        <w:rPr>
          <w:color w:val="000000"/>
          <w:lang w:eastAsia="ru-RU"/>
        </w:rPr>
        <w:t xml:space="preserve"> безпосередньо, </w:t>
      </w:r>
      <w:r w:rsidRPr="006326AF">
        <w:rPr>
          <w:color w:val="000000"/>
        </w:rPr>
        <w:t xml:space="preserve">або взаємодія не проходить </w:t>
      </w:r>
      <w:proofErr w:type="spellStart"/>
      <w:r w:rsidRPr="006326AF">
        <w:rPr>
          <w:color w:val="000000"/>
        </w:rPr>
        <w:t>стехіометрично</w:t>
      </w:r>
      <w:proofErr w:type="spellEnd"/>
      <w:r w:rsidRPr="006326AF">
        <w:rPr>
          <w:color w:val="000000"/>
        </w:rPr>
        <w:t> (замість одного продукту реакції утворюється</w:t>
      </w:r>
      <w:r w:rsidRPr="00C72F40">
        <w:rPr>
          <w:color w:val="000000"/>
        </w:rPr>
        <w:t xml:space="preserve"> суміш декількох продуктів</w:t>
      </w:r>
      <w:r>
        <w:rPr>
          <w:color w:val="000000"/>
          <w:lang w:eastAsia="ru-RU"/>
        </w:rPr>
        <w:t>),</w:t>
      </w:r>
      <w:r w:rsidRPr="00C72F40">
        <w:rPr>
          <w:color w:val="000000"/>
          <w:lang w:eastAsia="ru-RU"/>
        </w:rPr>
        <w:t xml:space="preserve"> </w:t>
      </w:r>
      <w:r w:rsidRPr="004548B0">
        <w:rPr>
          <w:color w:val="000000"/>
          <w:lang w:eastAsia="ru-RU"/>
        </w:rPr>
        <w:t>а визначається побічно в результаті протіка</w:t>
      </w:r>
      <w:r w:rsidRPr="00C72F40">
        <w:rPr>
          <w:color w:val="000000"/>
          <w:lang w:eastAsia="ru-RU"/>
        </w:rPr>
        <w:t xml:space="preserve">ння </w:t>
      </w:r>
      <w:r w:rsidRPr="004548B0">
        <w:rPr>
          <w:color w:val="000000"/>
          <w:lang w:eastAsia="ru-RU"/>
        </w:rPr>
        <w:t xml:space="preserve">реакції з утворенням іншої речовини, що реагує з </w:t>
      </w:r>
      <w:proofErr w:type="spellStart"/>
      <w:r w:rsidRPr="004548B0">
        <w:rPr>
          <w:color w:val="000000"/>
          <w:lang w:eastAsia="ru-RU"/>
        </w:rPr>
        <w:t>титрантом</w:t>
      </w:r>
      <w:proofErr w:type="spellEnd"/>
      <w:r w:rsidRPr="004548B0">
        <w:rPr>
          <w:color w:val="000000"/>
          <w:lang w:eastAsia="ru-RU"/>
        </w:rPr>
        <w:t>.</w:t>
      </w:r>
      <w:r w:rsidR="006326AF">
        <w:rPr>
          <w:color w:val="000000"/>
          <w:lang w:eastAsia="ru-RU"/>
        </w:rPr>
        <w:t xml:space="preserve"> </w:t>
      </w:r>
      <w:r w:rsidR="006326AF">
        <w:rPr>
          <w:rFonts w:ascii="Tahoma" w:hAnsi="Tahoma" w:cs="Tahoma"/>
          <w:color w:val="424242"/>
          <w:shd w:val="clear" w:color="auto" w:fill="FFFFFF"/>
        </w:rPr>
        <w:t xml:space="preserve">  </w:t>
      </w:r>
    </w:p>
    <w:p w:rsidR="00FC635E" w:rsidRDefault="00FC635E" w:rsidP="00FC635E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  <w:r w:rsidRPr="004548B0">
        <w:rPr>
          <w:color w:val="000000"/>
          <w:lang w:val="ru-RU" w:eastAsia="ru-RU"/>
        </w:rPr>
        <w:lastRenderedPageBreak/>
        <w:t xml:space="preserve">До </w:t>
      </w:r>
      <w:proofErr w:type="spellStart"/>
      <w:r w:rsidRPr="004548B0">
        <w:rPr>
          <w:color w:val="000000"/>
          <w:lang w:val="ru-RU" w:eastAsia="ru-RU"/>
        </w:rPr>
        <w:t>аналізованого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розчину</w:t>
      </w:r>
      <w:proofErr w:type="spellEnd"/>
      <w:r w:rsidRPr="004548B0">
        <w:rPr>
          <w:color w:val="000000"/>
          <w:lang w:val="ru-RU" w:eastAsia="ru-RU"/>
        </w:rPr>
        <w:t xml:space="preserve">, </w:t>
      </w:r>
      <w:proofErr w:type="spellStart"/>
      <w:r w:rsidRPr="004548B0">
        <w:rPr>
          <w:color w:val="000000"/>
          <w:lang w:val="ru-RU" w:eastAsia="ru-RU"/>
        </w:rPr>
        <w:t>який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містить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певний</w:t>
      </w:r>
      <w:proofErr w:type="spellEnd"/>
      <w:r w:rsidRPr="004548B0">
        <w:rPr>
          <w:color w:val="000000"/>
          <w:lang w:val="ru-RU" w:eastAsia="ru-RU"/>
        </w:rPr>
        <w:t xml:space="preserve"> компонент </w:t>
      </w:r>
      <w:r w:rsidRPr="00C72F40">
        <w:rPr>
          <w:color w:val="000000"/>
          <w:lang w:val="ru-RU" w:eastAsia="ru-RU"/>
        </w:rPr>
        <w:t>А</w:t>
      </w:r>
      <w:r w:rsidRPr="004548B0">
        <w:rPr>
          <w:color w:val="000000"/>
          <w:lang w:val="ru-RU" w:eastAsia="ru-RU"/>
        </w:rPr>
        <w:t xml:space="preserve">, </w:t>
      </w:r>
      <w:proofErr w:type="spellStart"/>
      <w:r w:rsidRPr="004548B0">
        <w:rPr>
          <w:color w:val="000000"/>
          <w:lang w:val="ru-RU" w:eastAsia="ru-RU"/>
        </w:rPr>
        <w:t>додають</w:t>
      </w:r>
      <w:proofErr w:type="spellEnd"/>
      <w:r w:rsidRPr="004548B0">
        <w:rPr>
          <w:color w:val="000000"/>
          <w:lang w:val="ru-RU" w:eastAsia="ru-RU"/>
        </w:rPr>
        <w:t xml:space="preserve"> реагент </w:t>
      </w:r>
      <w:r w:rsidRPr="00C72F40">
        <w:rPr>
          <w:color w:val="000000"/>
          <w:lang w:val="ru-RU" w:eastAsia="ru-RU"/>
        </w:rPr>
        <w:t>В</w:t>
      </w:r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в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надлишку</w:t>
      </w:r>
      <w:proofErr w:type="spellEnd"/>
      <w:r w:rsidRPr="004548B0">
        <w:rPr>
          <w:color w:val="000000"/>
          <w:lang w:val="ru-RU" w:eastAsia="ru-RU"/>
        </w:rPr>
        <w:t xml:space="preserve"> (для </w:t>
      </w:r>
      <w:proofErr w:type="spellStart"/>
      <w:r w:rsidRPr="004548B0">
        <w:rPr>
          <w:color w:val="000000"/>
          <w:lang w:val="ru-RU" w:eastAsia="ru-RU"/>
        </w:rPr>
        <w:t>забезпечення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повноти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протікання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реакції</w:t>
      </w:r>
      <w:proofErr w:type="spellEnd"/>
      <w:r w:rsidRPr="004548B0">
        <w:rPr>
          <w:color w:val="000000"/>
          <w:lang w:val="ru-RU" w:eastAsia="ru-RU"/>
        </w:rPr>
        <w:t xml:space="preserve">) в </w:t>
      </w:r>
      <w:proofErr w:type="spellStart"/>
      <w:r w:rsidRPr="004548B0">
        <w:rPr>
          <w:color w:val="000000"/>
          <w:lang w:val="ru-RU" w:eastAsia="ru-RU"/>
        </w:rPr>
        <w:t>порівнянні</w:t>
      </w:r>
      <w:proofErr w:type="spellEnd"/>
      <w:r w:rsidRPr="004548B0">
        <w:rPr>
          <w:color w:val="000000"/>
          <w:lang w:val="ru-RU" w:eastAsia="ru-RU"/>
        </w:rPr>
        <w:t xml:space="preserve"> з стехиометрическим </w:t>
      </w:r>
      <w:proofErr w:type="spellStart"/>
      <w:r w:rsidRPr="004548B0">
        <w:rPr>
          <w:color w:val="000000"/>
          <w:lang w:val="ru-RU" w:eastAsia="ru-RU"/>
        </w:rPr>
        <w:t>кількістю</w:t>
      </w:r>
      <w:proofErr w:type="spellEnd"/>
      <w:r w:rsidRPr="004548B0">
        <w:rPr>
          <w:color w:val="000000"/>
          <w:lang w:val="ru-RU" w:eastAsia="ru-RU"/>
        </w:rPr>
        <w:t xml:space="preserve">. При </w:t>
      </w:r>
      <w:proofErr w:type="spellStart"/>
      <w:r w:rsidRPr="004548B0">
        <w:rPr>
          <w:color w:val="000000"/>
          <w:lang w:val="ru-RU" w:eastAsia="ru-RU"/>
        </w:rPr>
        <w:t>цьому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утворюється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речовина</w:t>
      </w:r>
      <w:proofErr w:type="spellEnd"/>
      <w:r w:rsidRPr="004548B0">
        <w:rPr>
          <w:color w:val="000000"/>
          <w:lang w:val="ru-RU" w:eastAsia="ru-RU"/>
        </w:rPr>
        <w:t xml:space="preserve"> </w:t>
      </w:r>
      <w:r w:rsidRPr="00C72F40">
        <w:rPr>
          <w:color w:val="000000"/>
          <w:lang w:val="ru-RU" w:eastAsia="ru-RU"/>
        </w:rPr>
        <w:t>С</w:t>
      </w:r>
      <w:r w:rsidRPr="004548B0">
        <w:rPr>
          <w:color w:val="000000"/>
          <w:lang w:val="ru-RU" w:eastAsia="ru-RU"/>
        </w:rPr>
        <w:t xml:space="preserve"> - заступник в </w:t>
      </w:r>
      <w:proofErr w:type="spellStart"/>
      <w:r w:rsidRPr="004548B0">
        <w:rPr>
          <w:color w:val="000000"/>
          <w:lang w:val="ru-RU" w:eastAsia="ru-RU"/>
        </w:rPr>
        <w:t>кількості</w:t>
      </w:r>
      <w:proofErr w:type="spellEnd"/>
      <w:r w:rsidRPr="004548B0">
        <w:rPr>
          <w:color w:val="000000"/>
          <w:lang w:val="ru-RU" w:eastAsia="ru-RU"/>
        </w:rPr>
        <w:t xml:space="preserve">, </w:t>
      </w:r>
      <w:proofErr w:type="spellStart"/>
      <w:r w:rsidRPr="004548B0">
        <w:rPr>
          <w:color w:val="000000"/>
          <w:lang w:val="ru-RU" w:eastAsia="ru-RU"/>
        </w:rPr>
        <w:t>еквівалентній</w:t>
      </w:r>
      <w:proofErr w:type="spellEnd"/>
      <w:r w:rsidRPr="004548B0">
        <w:rPr>
          <w:color w:val="000000"/>
          <w:lang w:val="ru-RU" w:eastAsia="ru-RU"/>
        </w:rPr>
        <w:t xml:space="preserve"> компоненту </w:t>
      </w:r>
      <w:r w:rsidRPr="00C72F40">
        <w:rPr>
          <w:color w:val="000000"/>
          <w:lang w:val="ru-RU" w:eastAsia="ru-RU"/>
        </w:rPr>
        <w:t>А</w:t>
      </w:r>
      <w:r w:rsidRPr="004548B0">
        <w:rPr>
          <w:color w:val="000000"/>
          <w:lang w:val="ru-RU" w:eastAsia="ru-RU"/>
        </w:rPr>
        <w:t>:</w:t>
      </w:r>
    </w:p>
    <w:p w:rsidR="000946C2" w:rsidRPr="004548B0" w:rsidRDefault="000946C2" w:rsidP="00FC635E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</w:p>
    <w:p w:rsidR="00FC635E" w:rsidRPr="004548B0" w:rsidRDefault="001B35A9" w:rsidP="00FC635E">
      <w:pPr>
        <w:spacing w:before="100" w:beforeAutospacing="1" w:after="100" w:afterAutospacing="1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                                  </w:t>
      </w:r>
      <w:r w:rsidR="00FC635E" w:rsidRPr="00C72F40">
        <w:rPr>
          <w:color w:val="000000"/>
          <w:lang w:val="ru-RU" w:eastAsia="ru-RU"/>
        </w:rPr>
        <w:t>А+В</w:t>
      </w:r>
      <w:r w:rsidR="00FC635E" w:rsidRPr="004548B0">
        <w:rPr>
          <w:color w:val="000000"/>
          <w:lang w:val="ru-RU" w:eastAsia="ru-RU"/>
        </w:rPr>
        <w:t xml:space="preserve"> = </w:t>
      </w:r>
      <w:r w:rsidR="00FC635E" w:rsidRPr="00C72F40">
        <w:rPr>
          <w:color w:val="000000"/>
          <w:lang w:val="ru-RU" w:eastAsia="ru-RU"/>
        </w:rPr>
        <w:t>С</w:t>
      </w:r>
      <w:r>
        <w:rPr>
          <w:color w:val="000000"/>
          <w:lang w:val="ru-RU" w:eastAsia="ru-RU"/>
        </w:rPr>
        <w:t xml:space="preserve">                                                               </w:t>
      </w:r>
      <w:proofErr w:type="gramStart"/>
      <w:r>
        <w:rPr>
          <w:color w:val="000000"/>
          <w:lang w:val="ru-RU" w:eastAsia="ru-RU"/>
        </w:rPr>
        <w:t xml:space="preserve">   (</w:t>
      </w:r>
      <w:proofErr w:type="gramEnd"/>
      <w:r>
        <w:rPr>
          <w:color w:val="000000"/>
          <w:lang w:val="ru-RU" w:eastAsia="ru-RU"/>
        </w:rPr>
        <w:t>3.4)</w:t>
      </w:r>
    </w:p>
    <w:p w:rsidR="00FC635E" w:rsidRPr="004548B0" w:rsidRDefault="00FC635E" w:rsidP="00FC635E">
      <w:pPr>
        <w:spacing w:before="100" w:beforeAutospacing="1" w:after="100" w:afterAutospacing="1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З</w:t>
      </w:r>
      <w:r w:rsidRPr="004548B0">
        <w:rPr>
          <w:color w:val="000000"/>
          <w:lang w:val="ru-RU" w:eastAsia="ru-RU"/>
        </w:rPr>
        <w:t xml:space="preserve">аступник </w:t>
      </w:r>
      <w:r w:rsidRPr="00C72F40">
        <w:rPr>
          <w:color w:val="000000"/>
          <w:lang w:val="ru-RU" w:eastAsia="ru-RU"/>
        </w:rPr>
        <w:t xml:space="preserve">С, </w:t>
      </w:r>
      <w:proofErr w:type="spellStart"/>
      <w:r w:rsidRPr="00C72F40">
        <w:rPr>
          <w:color w:val="000000"/>
          <w:lang w:val="ru-RU" w:eastAsia="ru-RU"/>
        </w:rPr>
        <w:t>який</w:t>
      </w:r>
      <w:proofErr w:type="spellEnd"/>
      <w:r w:rsidRPr="00C72F40"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утворився</w:t>
      </w:r>
      <w:proofErr w:type="spellEnd"/>
      <w:r>
        <w:rPr>
          <w:color w:val="000000"/>
          <w:lang w:val="ru-RU" w:eastAsia="ru-RU"/>
        </w:rPr>
        <w:t>,</w:t>
      </w:r>
      <w:r w:rsidR="009A72E2">
        <w:rPr>
          <w:color w:val="000000"/>
          <w:lang w:val="ru-RU" w:eastAsia="ru-RU"/>
        </w:rPr>
        <w:t xml:space="preserve"> </w:t>
      </w:r>
      <w:proofErr w:type="spellStart"/>
      <w:r w:rsidRPr="00C72F40">
        <w:rPr>
          <w:color w:val="000000"/>
          <w:lang w:val="ru-RU" w:eastAsia="ru-RU"/>
        </w:rPr>
        <w:t>від</w:t>
      </w:r>
      <w:r w:rsidRPr="004548B0">
        <w:rPr>
          <w:color w:val="000000"/>
          <w:lang w:val="ru-RU" w:eastAsia="ru-RU"/>
        </w:rPr>
        <w:t>т</w:t>
      </w:r>
      <w:r w:rsidRPr="00C72F40">
        <w:rPr>
          <w:color w:val="000000"/>
          <w:lang w:val="ru-RU" w:eastAsia="ru-RU"/>
        </w:rPr>
        <w:t>и</w:t>
      </w:r>
      <w:r w:rsidRPr="004548B0">
        <w:rPr>
          <w:color w:val="000000"/>
          <w:lang w:val="ru-RU" w:eastAsia="ru-RU"/>
        </w:rPr>
        <w:t>тров</w:t>
      </w:r>
      <w:r w:rsidRPr="00C72F40">
        <w:rPr>
          <w:color w:val="000000"/>
          <w:lang w:val="ru-RU" w:eastAsia="ru-RU"/>
        </w:rPr>
        <w:t>у</w:t>
      </w:r>
      <w:r w:rsidRPr="004548B0">
        <w:rPr>
          <w:color w:val="000000"/>
          <w:lang w:val="ru-RU" w:eastAsia="ru-RU"/>
        </w:rPr>
        <w:t>ют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стандартним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розчином</w:t>
      </w:r>
      <w:proofErr w:type="spellEnd"/>
      <w:r w:rsidRPr="004548B0">
        <w:rPr>
          <w:color w:val="000000"/>
          <w:lang w:val="ru-RU" w:eastAsia="ru-RU"/>
        </w:rPr>
        <w:t xml:space="preserve"> </w:t>
      </w:r>
      <w:proofErr w:type="spellStart"/>
      <w:r w:rsidRPr="004548B0">
        <w:rPr>
          <w:color w:val="000000"/>
          <w:lang w:val="ru-RU" w:eastAsia="ru-RU"/>
        </w:rPr>
        <w:t>титранту</w:t>
      </w:r>
      <w:proofErr w:type="spellEnd"/>
      <w:r w:rsidRPr="004548B0">
        <w:rPr>
          <w:color w:val="000000"/>
          <w:lang w:val="ru-RU" w:eastAsia="ru-RU"/>
        </w:rPr>
        <w:t xml:space="preserve"> Т:</w:t>
      </w:r>
    </w:p>
    <w:p w:rsidR="00FC635E" w:rsidRPr="004548B0" w:rsidRDefault="001B35A9" w:rsidP="00FC635E">
      <w:pPr>
        <w:spacing w:before="100" w:beforeAutospacing="1" w:after="100" w:afterAutospacing="1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                                 </w:t>
      </w:r>
      <w:r w:rsidR="009A72E2">
        <w:rPr>
          <w:color w:val="000000"/>
          <w:lang w:val="ru-RU" w:eastAsia="ru-RU"/>
        </w:rPr>
        <w:t xml:space="preserve">С </w:t>
      </w:r>
      <w:r w:rsidR="00FC635E" w:rsidRPr="004548B0">
        <w:rPr>
          <w:color w:val="000000"/>
          <w:lang w:val="ru-RU" w:eastAsia="ru-RU"/>
        </w:rPr>
        <w:t>+ Т = D</w:t>
      </w:r>
      <w:r>
        <w:rPr>
          <w:color w:val="000000"/>
          <w:lang w:val="ru-RU" w:eastAsia="ru-RU"/>
        </w:rPr>
        <w:t xml:space="preserve">                                                             </w:t>
      </w:r>
      <w:proofErr w:type="gramStart"/>
      <w:r>
        <w:rPr>
          <w:color w:val="000000"/>
          <w:lang w:val="ru-RU" w:eastAsia="ru-RU"/>
        </w:rPr>
        <w:t xml:space="preserve">   (</w:t>
      </w:r>
      <w:proofErr w:type="gramEnd"/>
      <w:r>
        <w:rPr>
          <w:color w:val="000000"/>
          <w:lang w:val="ru-RU" w:eastAsia="ru-RU"/>
        </w:rPr>
        <w:t>3.5)</w:t>
      </w:r>
    </w:p>
    <w:p w:rsidR="00FC635E" w:rsidRDefault="009A72E2">
      <w:pPr>
        <w:rPr>
          <w:color w:val="000000"/>
          <w:lang w:val="ru-RU" w:eastAsia="ru-RU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розрахунку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к</w:t>
      </w:r>
      <w:proofErr w:type="spellStart"/>
      <w:r>
        <w:t>ількості</w:t>
      </w:r>
      <w:proofErr w:type="spellEnd"/>
      <w:r>
        <w:t xml:space="preserve">  досліджуваної</w:t>
      </w:r>
      <w:proofErr w:type="gramEnd"/>
      <w:r>
        <w:t xml:space="preserve"> речовини А треба розуміти, що   за законом еквівалентів кількість моль-</w:t>
      </w:r>
      <w:proofErr w:type="spellStart"/>
      <w:r>
        <w:t>екв</w:t>
      </w:r>
      <w:proofErr w:type="spellEnd"/>
      <w:r>
        <w:t xml:space="preserve"> речовини А буде дорівнювати </w:t>
      </w:r>
      <w:proofErr w:type="spellStart"/>
      <w:r>
        <w:t>таковим</w:t>
      </w:r>
      <w:proofErr w:type="spellEnd"/>
      <w:r>
        <w:t xml:space="preserve"> речовини С </w:t>
      </w:r>
      <w:r>
        <w:rPr>
          <w:color w:val="000000"/>
          <w:lang w:val="ru-RU" w:eastAsia="ru-RU"/>
        </w:rPr>
        <w:t xml:space="preserve">та </w:t>
      </w:r>
      <w:proofErr w:type="spellStart"/>
      <w:r>
        <w:rPr>
          <w:color w:val="000000"/>
          <w:lang w:val="ru-RU" w:eastAsia="ru-RU"/>
        </w:rPr>
        <w:t>таковим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титранта</w:t>
      </w:r>
      <w:proofErr w:type="spellEnd"/>
      <w:r>
        <w:rPr>
          <w:color w:val="000000"/>
          <w:lang w:val="ru-RU" w:eastAsia="ru-RU"/>
        </w:rPr>
        <w:t xml:space="preserve"> Т. </w:t>
      </w:r>
      <w:proofErr w:type="spellStart"/>
      <w:r>
        <w:rPr>
          <w:color w:val="000000"/>
          <w:lang w:val="ru-RU" w:eastAsia="ru-RU"/>
        </w:rPr>
        <w:t>Тобто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можна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вилучити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речовину</w:t>
      </w:r>
      <w:proofErr w:type="spellEnd"/>
      <w:r>
        <w:rPr>
          <w:color w:val="000000"/>
          <w:lang w:val="ru-RU" w:eastAsia="ru-RU"/>
        </w:rPr>
        <w:t xml:space="preserve"> С та </w:t>
      </w:r>
      <w:proofErr w:type="spellStart"/>
      <w:r>
        <w:rPr>
          <w:color w:val="000000"/>
          <w:lang w:val="ru-RU" w:eastAsia="ru-RU"/>
        </w:rPr>
        <w:t>уявити,що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титрантом</w:t>
      </w:r>
      <w:proofErr w:type="spellEnd"/>
      <w:r>
        <w:rPr>
          <w:color w:val="000000"/>
          <w:lang w:val="ru-RU" w:eastAsia="ru-RU"/>
        </w:rPr>
        <w:t xml:space="preserve"> Т </w:t>
      </w:r>
      <w:proofErr w:type="spellStart"/>
      <w:r>
        <w:rPr>
          <w:color w:val="000000"/>
          <w:lang w:val="ru-RU" w:eastAsia="ru-RU"/>
        </w:rPr>
        <w:t>відтитрована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речовина</w:t>
      </w:r>
      <w:proofErr w:type="spellEnd"/>
      <w:r>
        <w:rPr>
          <w:color w:val="000000"/>
          <w:lang w:val="ru-RU" w:eastAsia="ru-RU"/>
        </w:rPr>
        <w:t xml:space="preserve"> А.  Таким чином, формула для </w:t>
      </w:r>
      <w:proofErr w:type="spellStart"/>
      <w:r>
        <w:rPr>
          <w:color w:val="000000"/>
          <w:lang w:val="ru-RU" w:eastAsia="ru-RU"/>
        </w:rPr>
        <w:t>розрахунку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досліджуваної</w:t>
      </w:r>
      <w:proofErr w:type="spellEnd"/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речовини</w:t>
      </w:r>
      <w:proofErr w:type="spellEnd"/>
      <w:r>
        <w:rPr>
          <w:color w:val="000000"/>
          <w:lang w:val="ru-RU" w:eastAsia="ru-RU"/>
        </w:rPr>
        <w:t xml:space="preserve"> А буде та </w:t>
      </w:r>
      <w:proofErr w:type="spellStart"/>
      <w:proofErr w:type="gramStart"/>
      <w:r>
        <w:rPr>
          <w:color w:val="000000"/>
          <w:lang w:val="ru-RU" w:eastAsia="ru-RU"/>
        </w:rPr>
        <w:t>сама,що</w:t>
      </w:r>
      <w:proofErr w:type="spellEnd"/>
      <w:proofErr w:type="gramEnd"/>
      <w:r>
        <w:rPr>
          <w:color w:val="000000"/>
          <w:lang w:val="ru-RU" w:eastAsia="ru-RU"/>
        </w:rPr>
        <w:t xml:space="preserve"> і при прямому </w:t>
      </w:r>
      <w:proofErr w:type="spellStart"/>
      <w:r>
        <w:rPr>
          <w:color w:val="000000"/>
          <w:lang w:val="ru-RU" w:eastAsia="ru-RU"/>
        </w:rPr>
        <w:t>титруванні</w:t>
      </w:r>
      <w:proofErr w:type="spellEnd"/>
      <w:r>
        <w:rPr>
          <w:color w:val="000000"/>
          <w:lang w:val="ru-RU" w:eastAsia="ru-RU"/>
        </w:rPr>
        <w:t xml:space="preserve">  3.</w:t>
      </w:r>
      <w:r w:rsidR="001B35A9">
        <w:rPr>
          <w:color w:val="000000"/>
          <w:lang w:val="ru-RU" w:eastAsia="ru-RU"/>
        </w:rPr>
        <w:t>2</w:t>
      </w:r>
      <w:r>
        <w:rPr>
          <w:color w:val="000000"/>
          <w:lang w:val="ru-RU" w:eastAsia="ru-RU"/>
        </w:rPr>
        <w:t xml:space="preserve"> </w:t>
      </w:r>
      <w:proofErr w:type="spellStart"/>
      <w:r>
        <w:rPr>
          <w:color w:val="000000"/>
          <w:lang w:val="ru-RU" w:eastAsia="ru-RU"/>
        </w:rPr>
        <w:t>або</w:t>
      </w:r>
      <w:proofErr w:type="spellEnd"/>
      <w:r>
        <w:rPr>
          <w:color w:val="000000"/>
          <w:lang w:val="ru-RU" w:eastAsia="ru-RU"/>
        </w:rPr>
        <w:t xml:space="preserve"> 3.</w:t>
      </w:r>
      <w:r w:rsidR="001B35A9">
        <w:rPr>
          <w:color w:val="000000"/>
          <w:lang w:val="ru-RU" w:eastAsia="ru-RU"/>
        </w:rPr>
        <w:t>3</w:t>
      </w:r>
    </w:p>
    <w:p w:rsidR="00FC427D" w:rsidRDefault="00FC427D" w:rsidP="00FC427D">
      <w:r>
        <w:t xml:space="preserve">Приклад 1. Пряме титрування манґан діоксиду розчином </w:t>
      </w:r>
      <w:proofErr w:type="spellStart"/>
      <w:r>
        <w:t>ферум</w:t>
      </w:r>
      <w:proofErr w:type="spellEnd"/>
      <w:r>
        <w:t>(II) сульфату неможливо через малу швидкість реакції:</w:t>
      </w:r>
    </w:p>
    <w:p w:rsidR="00FC427D" w:rsidRDefault="00FC427D" w:rsidP="00FC427D">
      <w:r>
        <w:t xml:space="preserve"> 2Fe</w:t>
      </w:r>
      <w:r w:rsidRPr="00FC427D">
        <w:rPr>
          <w:vertAlign w:val="superscript"/>
        </w:rPr>
        <w:t>2+</w:t>
      </w:r>
      <w:r>
        <w:t xml:space="preserve"> + MnO</w:t>
      </w:r>
      <w:r w:rsidRPr="00FC427D">
        <w:rPr>
          <w:vertAlign w:val="subscript"/>
        </w:rPr>
        <w:t>2</w:t>
      </w:r>
      <w:r>
        <w:t xml:space="preserve"> + 4H</w:t>
      </w:r>
      <w:r w:rsidRPr="00FC427D">
        <w:rPr>
          <w:vertAlign w:val="superscript"/>
        </w:rPr>
        <w:t>1+</w:t>
      </w:r>
      <w:r>
        <w:t xml:space="preserve"> = 2Fe</w:t>
      </w:r>
      <w:r w:rsidRPr="00FC427D">
        <w:rPr>
          <w:vertAlign w:val="superscript"/>
        </w:rPr>
        <w:t>3+</w:t>
      </w:r>
      <w:r>
        <w:t xml:space="preserve"> + Mn</w:t>
      </w:r>
      <w:r w:rsidRPr="00FC427D">
        <w:rPr>
          <w:vertAlign w:val="superscript"/>
        </w:rPr>
        <w:t>2+</w:t>
      </w:r>
      <w:r>
        <w:t xml:space="preserve"> + 2H</w:t>
      </w:r>
      <w:r w:rsidRPr="00FC427D">
        <w:rPr>
          <w:vertAlign w:val="subscript"/>
        </w:rPr>
        <w:t>2</w:t>
      </w:r>
      <w:r>
        <w:t xml:space="preserve">O. </w:t>
      </w:r>
    </w:p>
    <w:p w:rsidR="00FC427D" w:rsidRDefault="00FC427D" w:rsidP="00FC427D">
      <w:r>
        <w:t xml:space="preserve">Тому наважку манґан діоксиду обробляють стандартним розчином </w:t>
      </w:r>
      <w:proofErr w:type="spellStart"/>
      <w:r>
        <w:t>ферум</w:t>
      </w:r>
      <w:proofErr w:type="spellEnd"/>
      <w:r>
        <w:t>(ІІ) сульфату, взятим з наперед відомим надлишком, і нагрівають до повного закінчення реакції. Залишок Fe</w:t>
      </w:r>
      <w:r w:rsidRPr="00FC427D">
        <w:rPr>
          <w:vertAlign w:val="superscript"/>
        </w:rPr>
        <w:t>2+-</w:t>
      </w:r>
      <w:r>
        <w:t xml:space="preserve">іонів </w:t>
      </w:r>
      <w:proofErr w:type="spellStart"/>
      <w:r>
        <w:t>відтитровують</w:t>
      </w:r>
      <w:proofErr w:type="spellEnd"/>
      <w:r>
        <w:t xml:space="preserve"> стандартним розчином калій дихромату: </w:t>
      </w:r>
    </w:p>
    <w:p w:rsidR="00FC427D" w:rsidRDefault="00FC427D" w:rsidP="00FC427D">
      <w:r>
        <w:t>Cr</w:t>
      </w:r>
      <w:r w:rsidRPr="00FC427D">
        <w:rPr>
          <w:vertAlign w:val="subscript"/>
        </w:rPr>
        <w:t>2</w:t>
      </w:r>
      <w:r>
        <w:t>O</w:t>
      </w:r>
      <w:r w:rsidRPr="00FC427D">
        <w:rPr>
          <w:vertAlign w:val="subscript"/>
        </w:rPr>
        <w:t>7</w:t>
      </w:r>
      <w:r>
        <w:t xml:space="preserve"> </w:t>
      </w:r>
      <w:r w:rsidRPr="00FC427D">
        <w:rPr>
          <w:vertAlign w:val="superscript"/>
        </w:rPr>
        <w:t>2–</w:t>
      </w:r>
      <w:r>
        <w:t xml:space="preserve"> + 6Fe</w:t>
      </w:r>
      <w:r w:rsidRPr="00FC427D">
        <w:rPr>
          <w:vertAlign w:val="superscript"/>
        </w:rPr>
        <w:t>2+</w:t>
      </w:r>
      <w:r>
        <w:t xml:space="preserve"> + 14H</w:t>
      </w:r>
      <w:r w:rsidRPr="00FC427D">
        <w:rPr>
          <w:vertAlign w:val="superscript"/>
        </w:rPr>
        <w:t>1+</w:t>
      </w:r>
      <w:r>
        <w:t xml:space="preserve"> = 2Cr</w:t>
      </w:r>
      <w:r w:rsidRPr="00FC427D">
        <w:rPr>
          <w:vertAlign w:val="superscript"/>
        </w:rPr>
        <w:t>3+</w:t>
      </w:r>
      <w:r>
        <w:t xml:space="preserve"> + 6Fe</w:t>
      </w:r>
      <w:r w:rsidRPr="00FC427D">
        <w:rPr>
          <w:vertAlign w:val="superscript"/>
        </w:rPr>
        <w:t>3+</w:t>
      </w:r>
      <w:r>
        <w:t xml:space="preserve"> + 7H</w:t>
      </w:r>
      <w:r w:rsidRPr="00FC427D">
        <w:rPr>
          <w:vertAlign w:val="subscript"/>
        </w:rPr>
        <w:t>2</w:t>
      </w:r>
      <w:r>
        <w:t>O</w:t>
      </w:r>
    </w:p>
    <w:p w:rsidR="00FC427D" w:rsidRDefault="00FC427D" w:rsidP="00FC427D">
      <w:r>
        <w:t xml:space="preserve">Приклад 2. Взаємодія дихромат- і тіосульфат-іонів проходить </w:t>
      </w:r>
      <w:proofErr w:type="spellStart"/>
      <w:r>
        <w:t>нестехіометрично</w:t>
      </w:r>
      <w:proofErr w:type="spellEnd"/>
      <w:r>
        <w:t xml:space="preserve">. Тому, при визначенні дихромат-іонів до розчину, який містить Cr2O7 2–-іони, додають допоміжний розчин калій йодиду, який </w:t>
      </w:r>
      <w:proofErr w:type="spellStart"/>
      <w:r>
        <w:t>стехіометрично</w:t>
      </w:r>
      <w:proofErr w:type="spellEnd"/>
      <w:r>
        <w:t xml:space="preserve"> реагує з дихромат-іонами: </w:t>
      </w:r>
    </w:p>
    <w:p w:rsidR="00FC427D" w:rsidRDefault="00406856" w:rsidP="00FC427D">
      <w:r>
        <w:t xml:space="preserve">  </w:t>
      </w:r>
      <w:r w:rsidR="00FC427D">
        <w:t>Cr</w:t>
      </w:r>
      <w:r w:rsidR="00FC427D" w:rsidRPr="00406856">
        <w:rPr>
          <w:vertAlign w:val="subscript"/>
        </w:rPr>
        <w:t>2</w:t>
      </w:r>
      <w:r w:rsidR="00FC427D">
        <w:t>O</w:t>
      </w:r>
      <w:r w:rsidR="00FC427D" w:rsidRPr="00406856">
        <w:rPr>
          <w:vertAlign w:val="subscript"/>
        </w:rPr>
        <w:t>7</w:t>
      </w:r>
      <w:r w:rsidR="00FC427D">
        <w:t xml:space="preserve"> </w:t>
      </w:r>
      <w:r w:rsidR="00FC427D" w:rsidRPr="00406856">
        <w:rPr>
          <w:vertAlign w:val="superscript"/>
        </w:rPr>
        <w:t>2–</w:t>
      </w:r>
      <w:r w:rsidR="00FC427D">
        <w:t xml:space="preserve"> + 6I</w:t>
      </w:r>
      <w:r w:rsidR="00FC427D" w:rsidRPr="00406856">
        <w:rPr>
          <w:vertAlign w:val="superscript"/>
        </w:rPr>
        <w:t>1–</w:t>
      </w:r>
      <w:r w:rsidR="00FC427D">
        <w:t xml:space="preserve"> + 14H</w:t>
      </w:r>
      <w:r w:rsidR="00FC427D" w:rsidRPr="00406856">
        <w:rPr>
          <w:vertAlign w:val="superscript"/>
        </w:rPr>
        <w:t>1+</w:t>
      </w:r>
      <w:r w:rsidR="00FC427D">
        <w:t xml:space="preserve"> = 2Cr</w:t>
      </w:r>
      <w:r w:rsidR="00FC427D" w:rsidRPr="00406856">
        <w:rPr>
          <w:vertAlign w:val="superscript"/>
        </w:rPr>
        <w:t>3+</w:t>
      </w:r>
      <w:r w:rsidR="00FC427D">
        <w:t xml:space="preserve"> + 3І</w:t>
      </w:r>
      <w:r w:rsidR="00FC427D" w:rsidRPr="00406856">
        <w:rPr>
          <w:vertAlign w:val="subscript"/>
        </w:rPr>
        <w:t>2</w:t>
      </w:r>
      <w:r w:rsidR="00FC427D">
        <w:t xml:space="preserve"> + 7H</w:t>
      </w:r>
      <w:r w:rsidR="00FC427D" w:rsidRPr="00406856">
        <w:rPr>
          <w:vertAlign w:val="subscript"/>
        </w:rPr>
        <w:t>2</w:t>
      </w:r>
      <w:r w:rsidR="00FC427D">
        <w:t xml:space="preserve">O. </w:t>
      </w:r>
    </w:p>
    <w:p w:rsidR="00E31308" w:rsidRDefault="00FC427D" w:rsidP="00FC427D">
      <w:r>
        <w:lastRenderedPageBreak/>
        <w:t xml:space="preserve">Йод, який виділився в кількості, еквівалентній дихромат-іонам, </w:t>
      </w:r>
      <w:proofErr w:type="spellStart"/>
      <w:r>
        <w:t>відтитровують</w:t>
      </w:r>
      <w:proofErr w:type="spellEnd"/>
      <w:r>
        <w:t xml:space="preserve"> розчином </w:t>
      </w:r>
      <w:proofErr w:type="spellStart"/>
      <w:r>
        <w:t>динатрій</w:t>
      </w:r>
      <w:proofErr w:type="spellEnd"/>
      <w:r>
        <w:t xml:space="preserve"> </w:t>
      </w:r>
      <w:proofErr w:type="spellStart"/>
      <w:r>
        <w:t>тіосу</w:t>
      </w:r>
      <w:proofErr w:type="spellEnd"/>
      <w:r>
        <w:t xml:space="preserve"> </w:t>
      </w:r>
      <w:proofErr w:type="spellStart"/>
      <w:r>
        <w:t>льфату</w:t>
      </w:r>
      <w:proofErr w:type="spellEnd"/>
      <w:r>
        <w:t>. Процесу відповідає рівняння:</w:t>
      </w:r>
    </w:p>
    <w:p w:rsidR="00FC427D" w:rsidRDefault="00FC427D" w:rsidP="00FC427D">
      <w:bookmarkStart w:id="5" w:name="_GoBack"/>
      <w:bookmarkEnd w:id="5"/>
      <w:r>
        <w:t xml:space="preserve"> </w:t>
      </w:r>
    </w:p>
    <w:p w:rsidR="00FC427D" w:rsidRDefault="00FC427D" w:rsidP="00FC427D">
      <w:r>
        <w:t xml:space="preserve">                   І</w:t>
      </w:r>
      <w:r w:rsidRPr="00406856">
        <w:rPr>
          <w:vertAlign w:val="subscript"/>
        </w:rPr>
        <w:t>2</w:t>
      </w:r>
      <w:r>
        <w:t xml:space="preserve"> + S</w:t>
      </w:r>
      <w:r w:rsidRPr="00406856">
        <w:rPr>
          <w:vertAlign w:val="subscript"/>
        </w:rPr>
        <w:t>2</w:t>
      </w:r>
      <w:r>
        <w:t>O</w:t>
      </w:r>
      <w:r w:rsidRPr="00406856">
        <w:rPr>
          <w:vertAlign w:val="subscript"/>
        </w:rPr>
        <w:t>3</w:t>
      </w:r>
      <w:r>
        <w:t xml:space="preserve"> </w:t>
      </w:r>
      <w:r w:rsidRPr="00406856">
        <w:rPr>
          <w:vertAlign w:val="superscript"/>
        </w:rPr>
        <w:t>2–</w:t>
      </w:r>
      <w:r>
        <w:t xml:space="preserve"> = 2І </w:t>
      </w:r>
      <w:r w:rsidRPr="00406856">
        <w:rPr>
          <w:vertAlign w:val="superscript"/>
        </w:rPr>
        <w:t>1–</w:t>
      </w:r>
      <w:r>
        <w:t xml:space="preserve"> + S</w:t>
      </w:r>
      <w:r w:rsidRPr="00406856">
        <w:rPr>
          <w:vertAlign w:val="subscript"/>
        </w:rPr>
        <w:t>4</w:t>
      </w:r>
      <w:r>
        <w:t>O</w:t>
      </w:r>
      <w:r w:rsidRPr="00406856">
        <w:rPr>
          <w:vertAlign w:val="subscript"/>
        </w:rPr>
        <w:t>6</w:t>
      </w:r>
      <w:r>
        <w:t xml:space="preserve"> </w:t>
      </w:r>
      <w:r w:rsidRPr="00406856">
        <w:rPr>
          <w:vertAlign w:val="superscript"/>
        </w:rPr>
        <w:t>2–</w:t>
      </w:r>
    </w:p>
    <w:p w:rsidR="00FC427D" w:rsidRDefault="00FC427D" w:rsidP="00FC427D"/>
    <w:p w:rsidR="00FC427D" w:rsidRPr="00406856" w:rsidRDefault="00FC427D" w:rsidP="00406856">
      <w:pPr>
        <w:rPr>
          <w:shd w:val="clear" w:color="auto" w:fill="FFFFFF"/>
        </w:rPr>
      </w:pPr>
      <w:r>
        <w:t xml:space="preserve">       Як видно з наведених прикладів, зворотне титрування та титрування замісника застосовують у тих випадках, коли основна реакція між речовиною А, яку аналізують, і речовиною В стандартного розчину не задовольняє вимогам до реакцій у </w:t>
      </w:r>
      <w:proofErr w:type="spellStart"/>
      <w:r>
        <w:t>титриметричному</w:t>
      </w:r>
      <w:proofErr w:type="spellEnd"/>
      <w:r>
        <w:t xml:space="preserve"> аналізі (наприклад, реакція проходить з низькою швидкістю або є оборотною, при титруванні проходять побічні реакції, немає можливості фіксувати точку еквівалентності).</w:t>
      </w:r>
    </w:p>
    <w:p w:rsidR="006326AF" w:rsidRDefault="006326AF">
      <w:pPr>
        <w:rPr>
          <w:color w:val="222222"/>
          <w:shd w:val="clear" w:color="auto" w:fill="FEFEFE"/>
        </w:rPr>
      </w:pPr>
      <w:r w:rsidRPr="00F2051C">
        <w:rPr>
          <w:b/>
          <w:iCs/>
          <w:color w:val="222222"/>
          <w:shd w:val="clear" w:color="auto" w:fill="FEFEFE"/>
        </w:rPr>
        <w:t>Зворотне титрування</w:t>
      </w:r>
      <w:r w:rsidRPr="00F2051C">
        <w:rPr>
          <w:b/>
          <w:i/>
          <w:iCs/>
          <w:color w:val="222222"/>
          <w:shd w:val="clear" w:color="auto" w:fill="FEFEFE"/>
        </w:rPr>
        <w:t> </w:t>
      </w:r>
      <w:r w:rsidRPr="00F2051C">
        <w:rPr>
          <w:b/>
          <w:color w:val="222222"/>
          <w:shd w:val="clear" w:color="auto" w:fill="FEFEFE"/>
        </w:rPr>
        <w:t>(титрування за залишком).</w:t>
      </w:r>
      <w:r>
        <w:rPr>
          <w:color w:val="222222"/>
          <w:shd w:val="clear" w:color="auto" w:fill="FEFEFE"/>
        </w:rPr>
        <w:t xml:space="preserve"> До розчину досліджуваної речовини додають надлишок </w:t>
      </w:r>
      <w:proofErr w:type="spellStart"/>
      <w:r>
        <w:rPr>
          <w:color w:val="222222"/>
          <w:shd w:val="clear" w:color="auto" w:fill="FEFEFE"/>
        </w:rPr>
        <w:t>титранту</w:t>
      </w:r>
      <w:proofErr w:type="spellEnd"/>
      <w:r>
        <w:rPr>
          <w:color w:val="222222"/>
          <w:shd w:val="clear" w:color="auto" w:fill="FEFEFE"/>
        </w:rPr>
        <w:t xml:space="preserve">, який взаємодіє з цією речовиною. Після завершення хімічної реакції надлишок </w:t>
      </w:r>
      <w:proofErr w:type="spellStart"/>
      <w:r>
        <w:rPr>
          <w:color w:val="222222"/>
          <w:shd w:val="clear" w:color="auto" w:fill="FEFEFE"/>
        </w:rPr>
        <w:t>титранту</w:t>
      </w:r>
      <w:proofErr w:type="spellEnd"/>
      <w:r>
        <w:rPr>
          <w:color w:val="222222"/>
          <w:shd w:val="clear" w:color="auto" w:fill="FEFEFE"/>
        </w:rPr>
        <w:t xml:space="preserve">, що не прореагував, визначають прямим титруванням іншим </w:t>
      </w:r>
      <w:proofErr w:type="spellStart"/>
      <w:r>
        <w:rPr>
          <w:color w:val="222222"/>
          <w:shd w:val="clear" w:color="auto" w:fill="FEFEFE"/>
        </w:rPr>
        <w:t>титрантом</w:t>
      </w:r>
      <w:proofErr w:type="spellEnd"/>
      <w:r>
        <w:rPr>
          <w:color w:val="222222"/>
          <w:shd w:val="clear" w:color="auto" w:fill="FEFEFE"/>
        </w:rPr>
        <w:t>. Метод використовують у випадках, коли реакція перебігає повільно, досліджувана речовина летка або неможливо підібрати індикатор для прямого титрування</w:t>
      </w:r>
      <w:r w:rsidR="00F2051C">
        <w:rPr>
          <w:color w:val="222222"/>
          <w:shd w:val="clear" w:color="auto" w:fill="FEFEFE"/>
        </w:rPr>
        <w:t>:</w:t>
      </w:r>
    </w:p>
    <w:p w:rsidR="001B35A9" w:rsidRDefault="001B35A9">
      <w:pPr>
        <w:rPr>
          <w:color w:val="222222"/>
          <w:shd w:val="clear" w:color="auto" w:fill="FEFEFE"/>
        </w:rPr>
      </w:pPr>
    </w:p>
    <w:p w:rsidR="00F2051C" w:rsidRDefault="00F2051C" w:rsidP="00F2051C">
      <w:pPr>
        <w:contextualSpacing/>
      </w:pPr>
      <w:r>
        <w:t xml:space="preserve">                              А + </w:t>
      </w:r>
      <w:proofErr w:type="spellStart"/>
      <w:r>
        <w:t>В</w:t>
      </w:r>
      <w:r>
        <w:rPr>
          <w:vertAlign w:val="subscript"/>
        </w:rPr>
        <w:t>надл</w:t>
      </w:r>
      <w:proofErr w:type="spellEnd"/>
      <w:r>
        <w:t xml:space="preserve"> →С + D,</w:t>
      </w:r>
      <w:r w:rsidR="001B35A9">
        <w:t xml:space="preserve">                                                        (3.6)</w:t>
      </w:r>
    </w:p>
    <w:p w:rsidR="00F2051C" w:rsidRDefault="00F2051C" w:rsidP="00F2051C">
      <w:pPr>
        <w:contextualSpacing/>
      </w:pPr>
      <w:r>
        <w:t xml:space="preserve">                              </w:t>
      </w:r>
      <w:proofErr w:type="spellStart"/>
      <w:r>
        <w:t>В</w:t>
      </w:r>
      <w:r>
        <w:rPr>
          <w:vertAlign w:val="subscript"/>
        </w:rPr>
        <w:t>зал</w:t>
      </w:r>
      <w:proofErr w:type="spellEnd"/>
      <w:r>
        <w:rPr>
          <w:vertAlign w:val="subscript"/>
        </w:rPr>
        <w:t xml:space="preserve"> </w:t>
      </w:r>
      <w:r>
        <w:t>+ М→ К+Н</w:t>
      </w:r>
      <w:r w:rsidR="001B35A9">
        <w:t xml:space="preserve">                                                             (3.7)</w:t>
      </w:r>
    </w:p>
    <w:p w:rsidR="001B35A9" w:rsidRDefault="001B35A9" w:rsidP="00F2051C">
      <w:pPr>
        <w:contextualSpacing/>
      </w:pPr>
    </w:p>
    <w:p w:rsidR="00F2051C" w:rsidRDefault="00F2051C" w:rsidP="00F2051C">
      <w:pPr>
        <w:contextualSpacing/>
      </w:pPr>
      <w:r>
        <w:t>Для складання розрахункової формули треба розуміти, що</w:t>
      </w:r>
      <w:r w:rsidR="001B35A9">
        <w:t xml:space="preserve"> речовину В ( з відомою кількістю та концентрацією) додають в надлишку. Частина її взаємодіє з досліджуваною речовиною А, а залишок </w:t>
      </w:r>
      <w:proofErr w:type="spellStart"/>
      <w:r w:rsidR="001B35A9">
        <w:t>відтитровують</w:t>
      </w:r>
      <w:proofErr w:type="spellEnd"/>
      <w:r w:rsidR="001B35A9">
        <w:t xml:space="preserve"> речовиною М. Наприклад, в наважці 10 моль-</w:t>
      </w:r>
      <w:proofErr w:type="spellStart"/>
      <w:r w:rsidR="001B35A9">
        <w:t>екв</w:t>
      </w:r>
      <w:proofErr w:type="spellEnd"/>
      <w:r w:rsidR="001B35A9">
        <w:t xml:space="preserve"> речовини А, додають надлишок – 15 моль-</w:t>
      </w:r>
      <w:proofErr w:type="spellStart"/>
      <w:r w:rsidR="001B35A9">
        <w:t>екв</w:t>
      </w:r>
      <w:proofErr w:type="spellEnd"/>
      <w:r w:rsidR="001B35A9">
        <w:t xml:space="preserve">. речовини В. За  законом еквівалентів   після реакції за схемою 3.6 </w:t>
      </w:r>
      <w:proofErr w:type="spellStart"/>
      <w:r w:rsidR="001B35A9">
        <w:t>залишаеться</w:t>
      </w:r>
      <w:proofErr w:type="spellEnd"/>
      <w:r w:rsidR="001B35A9">
        <w:t xml:space="preserve"> 5 моль-</w:t>
      </w:r>
      <w:proofErr w:type="spellStart"/>
      <w:r w:rsidR="001B35A9">
        <w:t>екв</w:t>
      </w:r>
      <w:proofErr w:type="spellEnd"/>
      <w:r w:rsidR="001B35A9">
        <w:t xml:space="preserve"> речовини В, яку </w:t>
      </w:r>
      <w:proofErr w:type="spellStart"/>
      <w:r w:rsidR="001B35A9">
        <w:t>відтитровують</w:t>
      </w:r>
      <w:proofErr w:type="spellEnd"/>
      <w:r w:rsidR="001B35A9">
        <w:t xml:space="preserve"> 5 моль-</w:t>
      </w:r>
      <w:proofErr w:type="spellStart"/>
      <w:r w:rsidR="001B35A9">
        <w:t>екв</w:t>
      </w:r>
      <w:proofErr w:type="spellEnd"/>
      <w:r w:rsidR="0054564F">
        <w:t xml:space="preserve"> речовини М. Таким чином, щоб знайти невідому кількість досліджуваної речовини А необхідно від доданої в розчин загальної кількості моль-</w:t>
      </w:r>
      <w:proofErr w:type="spellStart"/>
      <w:r w:rsidR="0054564F">
        <w:t>екв</w:t>
      </w:r>
      <w:proofErr w:type="spellEnd"/>
      <w:r w:rsidR="0054564F">
        <w:t xml:space="preserve">. речовини В </w:t>
      </w:r>
      <w:r w:rsidR="0054564F" w:rsidRPr="00865211">
        <w:t>відняти її залишок</w:t>
      </w:r>
      <w:r w:rsidR="0054564F">
        <w:t xml:space="preserve"> , виражений через речовину М</w:t>
      </w:r>
      <w:r w:rsidR="00865211">
        <w:t>.</w:t>
      </w:r>
    </w:p>
    <w:p w:rsidR="00865211" w:rsidRDefault="00865211" w:rsidP="00F2051C">
      <w:pPr>
        <w:contextualSpacing/>
      </w:pPr>
      <w:r>
        <w:lastRenderedPageBreak/>
        <w:t>(Моль-</w:t>
      </w:r>
      <w:proofErr w:type="spellStart"/>
      <w:r>
        <w:t>екв</w:t>
      </w:r>
      <w:proofErr w:type="spellEnd"/>
      <w:r>
        <w:t>) А= загальна кількість моль-</w:t>
      </w:r>
      <w:proofErr w:type="spellStart"/>
      <w:r>
        <w:t>екв</w:t>
      </w:r>
      <w:proofErr w:type="spellEnd"/>
      <w:r>
        <w:t xml:space="preserve"> В- залишок моль-</w:t>
      </w:r>
      <w:proofErr w:type="spellStart"/>
      <w:r>
        <w:t>екв</w:t>
      </w:r>
      <w:proofErr w:type="spellEnd"/>
      <w:r>
        <w:t xml:space="preserve"> В</w:t>
      </w:r>
    </w:p>
    <w:p w:rsidR="00F2051C" w:rsidRDefault="00865211">
      <w:r>
        <w:t>Залишок моль-</w:t>
      </w:r>
      <w:proofErr w:type="spellStart"/>
      <w:r>
        <w:t>екв</w:t>
      </w:r>
      <w:proofErr w:type="spellEnd"/>
      <w:r>
        <w:t xml:space="preserve"> В= моль-</w:t>
      </w:r>
      <w:proofErr w:type="spellStart"/>
      <w:r>
        <w:t>екв</w:t>
      </w:r>
      <w:proofErr w:type="spellEnd"/>
      <w:r>
        <w:t xml:space="preserve"> М</w:t>
      </w:r>
    </w:p>
    <w:p w:rsidR="00865211" w:rsidRPr="00936A0B" w:rsidRDefault="00865211" w:rsidP="00865211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1.С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-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. речовини В </w:t>
      </w:r>
      <w:proofErr w:type="spellStart"/>
      <w:r>
        <w:rPr>
          <w:shd w:val="clear" w:color="auto" w:fill="FFFFFF"/>
        </w:rPr>
        <w:t>в</w:t>
      </w:r>
      <w:proofErr w:type="spellEnd"/>
      <w:r>
        <w:rPr>
          <w:shd w:val="clear" w:color="auto" w:fill="FFFFFF"/>
        </w:rPr>
        <w:t xml:space="preserve"> 1000 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(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/дм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865211" w:rsidRPr="00936A0B" w:rsidRDefault="00865211" w:rsidP="00865211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2.С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/1000 –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. речовини В </w:t>
      </w:r>
      <w:proofErr w:type="spellStart"/>
      <w:r>
        <w:rPr>
          <w:shd w:val="clear" w:color="auto" w:fill="FFFFFF"/>
        </w:rPr>
        <w:t>в</w:t>
      </w:r>
      <w:proofErr w:type="spellEnd"/>
      <w:r>
        <w:rPr>
          <w:shd w:val="clear" w:color="auto" w:fill="FFFFFF"/>
        </w:rPr>
        <w:t xml:space="preserve"> 1 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(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/см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865211" w:rsidRDefault="00865211" w:rsidP="00865211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3.С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>/1000 – загальна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. речовини В, яку додали в розчин (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*см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/см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>→</w:t>
      </w:r>
      <w:r w:rsidRPr="00936A0B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)</w:t>
      </w:r>
      <w:r w:rsidR="00C06738">
        <w:rPr>
          <w:shd w:val="clear" w:color="auto" w:fill="FFFFFF"/>
        </w:rPr>
        <w:t>;</w:t>
      </w:r>
    </w:p>
    <w:p w:rsidR="00C06738" w:rsidRDefault="00865211" w:rsidP="00C06738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4.</w:t>
      </w:r>
      <w:r w:rsidRPr="00865211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м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 w:rsidR="00C06738">
        <w:rPr>
          <w:shd w:val="clear" w:color="auto" w:fill="FFFFFF"/>
          <w:vertAlign w:val="subscript"/>
        </w:rPr>
        <w:t>м</w:t>
      </w:r>
      <w:r>
        <w:rPr>
          <w:shd w:val="clear" w:color="auto" w:fill="FFFFFF"/>
        </w:rPr>
        <w:t>/1000</w:t>
      </w:r>
      <w:r w:rsidR="00C06738">
        <w:rPr>
          <w:shd w:val="clear" w:color="auto" w:fill="FFFFFF"/>
        </w:rPr>
        <w:t xml:space="preserve"> – кількість моль-</w:t>
      </w:r>
      <w:proofErr w:type="spellStart"/>
      <w:r w:rsidR="00C06738">
        <w:rPr>
          <w:shd w:val="clear" w:color="auto" w:fill="FFFFFF"/>
        </w:rPr>
        <w:t>екв</w:t>
      </w:r>
      <w:proofErr w:type="spellEnd"/>
      <w:r w:rsidR="00C06738">
        <w:rPr>
          <w:shd w:val="clear" w:color="auto" w:fill="FFFFFF"/>
        </w:rPr>
        <w:t xml:space="preserve">  речовини М, яку витратили на титрування залишку речовини В ( моль-</w:t>
      </w:r>
      <w:proofErr w:type="spellStart"/>
      <w:r w:rsidR="00C06738">
        <w:rPr>
          <w:shd w:val="clear" w:color="auto" w:fill="FFFFFF"/>
        </w:rPr>
        <w:t>екв</w:t>
      </w:r>
      <w:proofErr w:type="spellEnd"/>
      <w:r w:rsidR="00C06738">
        <w:rPr>
          <w:shd w:val="clear" w:color="auto" w:fill="FFFFFF"/>
        </w:rPr>
        <w:t>*см</w:t>
      </w:r>
      <w:r w:rsidR="00C06738">
        <w:rPr>
          <w:shd w:val="clear" w:color="auto" w:fill="FFFFFF"/>
          <w:vertAlign w:val="superscript"/>
        </w:rPr>
        <w:t>3</w:t>
      </w:r>
      <w:r w:rsidR="00C06738">
        <w:rPr>
          <w:shd w:val="clear" w:color="auto" w:fill="FFFFFF"/>
        </w:rPr>
        <w:t>/см</w:t>
      </w:r>
      <w:r w:rsidR="00C06738">
        <w:rPr>
          <w:shd w:val="clear" w:color="auto" w:fill="FFFFFF"/>
          <w:vertAlign w:val="superscript"/>
        </w:rPr>
        <w:t>3</w:t>
      </w:r>
      <w:r w:rsidR="00C06738">
        <w:rPr>
          <w:shd w:val="clear" w:color="auto" w:fill="FFFFFF"/>
        </w:rPr>
        <w:t>→</w:t>
      </w:r>
      <w:r w:rsidR="00C06738" w:rsidRPr="00936A0B">
        <w:rPr>
          <w:shd w:val="clear" w:color="auto" w:fill="FFFFFF"/>
        </w:rPr>
        <w:t xml:space="preserve"> </w:t>
      </w:r>
      <w:r w:rsidR="00C06738">
        <w:rPr>
          <w:shd w:val="clear" w:color="auto" w:fill="FFFFFF"/>
        </w:rPr>
        <w:t>моль-</w:t>
      </w:r>
      <w:proofErr w:type="spellStart"/>
      <w:r w:rsidR="00C06738">
        <w:rPr>
          <w:shd w:val="clear" w:color="auto" w:fill="FFFFFF"/>
        </w:rPr>
        <w:t>екв</w:t>
      </w:r>
      <w:proofErr w:type="spellEnd"/>
      <w:r w:rsidR="00C06738">
        <w:rPr>
          <w:shd w:val="clear" w:color="auto" w:fill="FFFFFF"/>
        </w:rPr>
        <w:t>);</w:t>
      </w:r>
    </w:p>
    <w:p w:rsidR="00865211" w:rsidRDefault="00C06738" w:rsidP="00865211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5.</w:t>
      </w:r>
      <w:r w:rsidRPr="00C06738">
        <w:rPr>
          <w:shd w:val="clear" w:color="auto" w:fill="FFFFFF"/>
        </w:rPr>
        <w:t xml:space="preserve"> </w:t>
      </w:r>
      <w:r>
        <w:rPr>
          <w:shd w:val="clear" w:color="auto" w:fill="FFFFFF"/>
        </w:rPr>
        <w:t>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 xml:space="preserve"> - 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м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</w:t>
      </w:r>
      <w:r>
        <w:rPr>
          <w:shd w:val="clear" w:color="auto" w:fill="FFFFFF"/>
        </w:rPr>
        <w:t>)/1000 – кількість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 речовини В, яка </w:t>
      </w:r>
      <w:proofErr w:type="spellStart"/>
      <w:r>
        <w:rPr>
          <w:shd w:val="clear" w:color="auto" w:fill="FFFFFF"/>
        </w:rPr>
        <w:t>провзаємодіяла</w:t>
      </w:r>
      <w:proofErr w:type="spellEnd"/>
      <w:r>
        <w:rPr>
          <w:shd w:val="clear" w:color="auto" w:fill="FFFFFF"/>
        </w:rPr>
        <w:t xml:space="preserve"> з </w:t>
      </w:r>
      <w:proofErr w:type="spellStart"/>
      <w:r>
        <w:rPr>
          <w:shd w:val="clear" w:color="auto" w:fill="FFFFFF"/>
        </w:rPr>
        <w:t>дсліджуваною</w:t>
      </w:r>
      <w:proofErr w:type="spellEnd"/>
      <w:r>
        <w:rPr>
          <w:shd w:val="clear" w:color="auto" w:fill="FFFFFF"/>
        </w:rPr>
        <w:t xml:space="preserve"> речовиною А і </w:t>
      </w:r>
      <w:proofErr w:type="spellStart"/>
      <w:r>
        <w:rPr>
          <w:shd w:val="clear" w:color="auto" w:fill="FFFFFF"/>
        </w:rPr>
        <w:t>дорівнюємоль-екв</w:t>
      </w:r>
      <w:proofErr w:type="spellEnd"/>
      <w:r>
        <w:rPr>
          <w:shd w:val="clear" w:color="auto" w:fill="FFFFFF"/>
        </w:rPr>
        <w:t xml:space="preserve"> речовини А</w:t>
      </w:r>
    </w:p>
    <w:p w:rsidR="00C06738" w:rsidRDefault="00C06738" w:rsidP="00C06738">
      <w:pPr>
        <w:spacing w:line="240" w:lineRule="atLeast"/>
        <w:contextualSpacing/>
        <w:rPr>
          <w:shd w:val="clear" w:color="auto" w:fill="FFFFFF"/>
        </w:rPr>
      </w:pPr>
      <w:r>
        <w:rPr>
          <w:shd w:val="clear" w:color="auto" w:fill="FFFFFF"/>
        </w:rPr>
        <w:t>6.(С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 xml:space="preserve"> - 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м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</w:t>
      </w:r>
      <w:r>
        <w:rPr>
          <w:shd w:val="clear" w:color="auto" w:fill="FFFFFF"/>
        </w:rPr>
        <w:t>)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>/1000 – кількість г речовини А в об*</w:t>
      </w:r>
      <w:proofErr w:type="spellStart"/>
      <w:r>
        <w:rPr>
          <w:shd w:val="clear" w:color="auto" w:fill="FFFFFF"/>
        </w:rPr>
        <w:t>ємі</w:t>
      </w:r>
      <w:proofErr w:type="spellEnd"/>
      <w:r>
        <w:rPr>
          <w:shd w:val="clear" w:color="auto" w:fill="FFFFFF"/>
        </w:rPr>
        <w:t xml:space="preserve"> титрування         </w:t>
      </w:r>
    </w:p>
    <w:p w:rsidR="00C06738" w:rsidRDefault="00C06738" w:rsidP="00C06738">
      <w:pPr>
        <w:spacing w:line="240" w:lineRule="atLeast"/>
        <w:ind w:firstLine="0"/>
        <w:contextualSpacing/>
        <w:rPr>
          <w:u w:val="single"/>
          <w:shd w:val="clear" w:color="auto" w:fill="FFFFFF"/>
        </w:rPr>
      </w:pPr>
    </w:p>
    <w:p w:rsidR="00C06738" w:rsidRDefault="00C06738" w:rsidP="00C06738">
      <w:pPr>
        <w:spacing w:line="240" w:lineRule="atLeast"/>
        <w:ind w:firstLine="0"/>
        <w:contextualSpacing/>
        <w:rPr>
          <w:u w:val="single"/>
          <w:shd w:val="clear" w:color="auto" w:fill="FFFFFF"/>
        </w:rPr>
      </w:pPr>
      <w:r w:rsidRPr="00F523C8">
        <w:rPr>
          <w:shd w:val="clear" w:color="auto" w:fill="FFFFFF"/>
        </w:rPr>
        <w:t xml:space="preserve">    </w:t>
      </w:r>
      <w:r w:rsidR="000946C2">
        <w:rPr>
          <w:shd w:val="clear" w:color="auto" w:fill="FFFFFF"/>
        </w:rPr>
        <w:t>(</w:t>
      </w:r>
      <w:r w:rsidRPr="00F523C8">
        <w:rPr>
          <w:shd w:val="clear" w:color="auto" w:fill="FFFFFF"/>
        </w:rPr>
        <w:t xml:space="preserve">   </w:t>
      </w:r>
      <w:r>
        <w:rPr>
          <w:u w:val="single"/>
          <w:shd w:val="clear" w:color="auto" w:fill="FFFFFF"/>
        </w:rPr>
        <w:t xml:space="preserve"> </w:t>
      </w:r>
      <w:r w:rsidRPr="00F523C8">
        <w:rPr>
          <w:u w:val="single"/>
          <w:shd w:val="clear" w:color="auto" w:fill="FFFFFF"/>
        </w:rPr>
        <w:t>моль-</w:t>
      </w:r>
      <w:proofErr w:type="spellStart"/>
      <w:r w:rsidRPr="00F523C8">
        <w:rPr>
          <w:u w:val="single"/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>_</w:t>
      </w:r>
      <w:r>
        <w:rPr>
          <w:u w:val="single"/>
          <w:shd w:val="clear" w:color="auto" w:fill="FFFFFF"/>
        </w:rPr>
        <w:t>*</w:t>
      </w:r>
      <w:r>
        <w:rPr>
          <w:shd w:val="clear" w:color="auto" w:fill="FFFFFF"/>
        </w:rPr>
        <w:t>_</w:t>
      </w:r>
      <w:r w:rsidRPr="00F523C8">
        <w:rPr>
          <w:u w:val="single"/>
          <w:shd w:val="clear" w:color="auto" w:fill="FFFFFF"/>
        </w:rPr>
        <w:t xml:space="preserve"> г</w:t>
      </w:r>
      <w:r>
        <w:rPr>
          <w:u w:val="single"/>
          <w:shd w:val="clear" w:color="auto" w:fill="FFFFFF"/>
        </w:rPr>
        <w:t xml:space="preserve"> </w:t>
      </w:r>
      <w:r w:rsidRPr="00F523C8">
        <w:rPr>
          <w:shd w:val="clear" w:color="auto" w:fill="FFFFFF"/>
        </w:rPr>
        <w:t xml:space="preserve">                 →</w:t>
      </w:r>
      <w:r>
        <w:rPr>
          <w:shd w:val="clear" w:color="auto" w:fill="FFFFFF"/>
        </w:rPr>
        <w:t xml:space="preserve">  г );</w:t>
      </w:r>
    </w:p>
    <w:p w:rsidR="00C06738" w:rsidRDefault="00C06738" w:rsidP="00C06738">
      <w:pPr>
        <w:ind w:firstLine="0"/>
        <w:contextualSpacing/>
        <w:rPr>
          <w:u w:val="single"/>
          <w:shd w:val="clear" w:color="auto" w:fill="FFFFFF"/>
        </w:rPr>
      </w:pPr>
      <w:r>
        <w:rPr>
          <w:shd w:val="clear" w:color="auto" w:fill="FFFFFF"/>
        </w:rPr>
        <w:t xml:space="preserve">         моль-</w:t>
      </w:r>
      <w:proofErr w:type="spellStart"/>
      <w:r>
        <w:rPr>
          <w:shd w:val="clear" w:color="auto" w:fill="FFFFFF"/>
        </w:rPr>
        <w:t>екв</w:t>
      </w:r>
      <w:proofErr w:type="spellEnd"/>
      <w:r>
        <w:rPr>
          <w:shd w:val="clear" w:color="auto" w:fill="FFFFFF"/>
        </w:rPr>
        <w:t xml:space="preserve">            </w:t>
      </w:r>
    </w:p>
    <w:p w:rsidR="00C06738" w:rsidRDefault="00C06738" w:rsidP="00C06738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7.(С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 xml:space="preserve"> - 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м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</w:t>
      </w:r>
      <w:r>
        <w:rPr>
          <w:shd w:val="clear" w:color="auto" w:fill="FFFFFF"/>
        </w:rPr>
        <w:t>)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 xml:space="preserve">/1000 *Н   -  кількість г речовини А в  1 г наважки (якщо наважку після розчинення титрували повністю ); </w:t>
      </w:r>
    </w:p>
    <w:p w:rsidR="00C06738" w:rsidRDefault="00C06738" w:rsidP="00C06738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8.(С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в</w:t>
      </w:r>
      <w:r>
        <w:rPr>
          <w:shd w:val="clear" w:color="auto" w:fill="FFFFFF"/>
        </w:rPr>
        <w:t xml:space="preserve"> - 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м</w:t>
      </w:r>
      <w:r>
        <w:rPr>
          <w:shd w:val="clear" w:color="auto" w:fill="FFFFFF"/>
        </w:rPr>
        <w:t>*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  <w:vertAlign w:val="subscript"/>
        </w:rPr>
        <w:t>м</w:t>
      </w:r>
      <w:r>
        <w:rPr>
          <w:shd w:val="clear" w:color="auto" w:fill="FFFFFF"/>
        </w:rPr>
        <w:t>)</w:t>
      </w:r>
      <w:proofErr w:type="spellStart"/>
      <w:r>
        <w:rPr>
          <w:shd w:val="clear" w:color="auto" w:fill="FFFFFF"/>
        </w:rPr>
        <w:t>М</w:t>
      </w:r>
      <w:r>
        <w:rPr>
          <w:shd w:val="clear" w:color="auto" w:fill="FFFFFF"/>
          <w:vertAlign w:val="subscript"/>
        </w:rPr>
        <w:t>е,А</w:t>
      </w:r>
      <w:proofErr w:type="spellEnd"/>
      <w:r>
        <w:rPr>
          <w:shd w:val="clear" w:color="auto" w:fill="FFFFFF"/>
        </w:rPr>
        <w:t>*100/1000 *Н    - кількість   г речовини А в 100 г наважки, або масова частка речовини  А .</w:t>
      </w:r>
    </w:p>
    <w:p w:rsidR="00E31DB0" w:rsidRDefault="00E31DB0" w:rsidP="00E31DB0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Таким чином отримуємо остаточну розрахункову формулу оберненого  титрування :</w:t>
      </w:r>
    </w:p>
    <w:p w:rsidR="00E31DB0" w:rsidRDefault="00E31DB0" w:rsidP="00C06738">
      <w:pPr>
        <w:contextualSpacing/>
        <w:rPr>
          <w:shd w:val="clear" w:color="auto" w:fill="FFFFFF"/>
        </w:rPr>
      </w:pPr>
    </w:p>
    <w:p w:rsidR="00E31DB0" w:rsidRPr="00E31DB0" w:rsidRDefault="00C06738" w:rsidP="00C06738">
      <w:pPr>
        <w:contextualSpacing/>
        <w:rPr>
          <w:shd w:val="clear" w:color="auto" w:fill="FFFFFF"/>
        </w:rPr>
      </w:pPr>
      <w:r w:rsidRPr="00E31DB0">
        <w:rPr>
          <w:b/>
          <w:shd w:val="clear" w:color="auto" w:fill="FFFFFF"/>
        </w:rPr>
        <w:t xml:space="preserve">%А= </w:t>
      </w:r>
      <w:r w:rsidR="00E31DB0" w:rsidRPr="00E31DB0">
        <w:rPr>
          <w:b/>
          <w:shd w:val="clear" w:color="auto" w:fill="FFFFFF"/>
        </w:rPr>
        <w:t>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 w:rsidR="00E31DB0" w:rsidRPr="00E31DB0">
        <w:rPr>
          <w:b/>
          <w:shd w:val="clear" w:color="auto" w:fill="FFFFFF"/>
        </w:rPr>
        <w:t>*</w:t>
      </w:r>
      <w:r w:rsidR="00E31DB0" w:rsidRPr="00E31DB0">
        <w:rPr>
          <w:b/>
          <w:shd w:val="clear" w:color="auto" w:fill="FFFFFF"/>
          <w:lang w:val="en-US"/>
        </w:rPr>
        <w:t>V</w:t>
      </w:r>
      <w:r w:rsidR="00E31DB0" w:rsidRPr="00E31DB0">
        <w:rPr>
          <w:b/>
          <w:shd w:val="clear" w:color="auto" w:fill="FFFFFF"/>
          <w:vertAlign w:val="subscript"/>
        </w:rPr>
        <w:t>в</w:t>
      </w:r>
      <w:r w:rsidR="00E31DB0" w:rsidRPr="00E31DB0">
        <w:rPr>
          <w:b/>
          <w:shd w:val="clear" w:color="auto" w:fill="FFFFFF"/>
        </w:rPr>
        <w:t xml:space="preserve"> - </w:t>
      </w:r>
      <w:proofErr w:type="spellStart"/>
      <w:r w:rsidR="00E31DB0" w:rsidRPr="00E31DB0">
        <w:rPr>
          <w:b/>
          <w:shd w:val="clear" w:color="auto" w:fill="FFFFFF"/>
        </w:rPr>
        <w:t>Сн</w:t>
      </w:r>
      <w:r w:rsidR="00E31DB0" w:rsidRPr="00E31DB0">
        <w:rPr>
          <w:b/>
          <w:shd w:val="clear" w:color="auto" w:fill="FFFFFF"/>
          <w:vertAlign w:val="subscript"/>
        </w:rPr>
        <w:t>м</w:t>
      </w:r>
      <w:proofErr w:type="spellEnd"/>
      <w:r w:rsidR="00E31DB0" w:rsidRPr="00E31DB0">
        <w:rPr>
          <w:b/>
          <w:shd w:val="clear" w:color="auto" w:fill="FFFFFF"/>
        </w:rPr>
        <w:t>*</w:t>
      </w:r>
      <w:r w:rsidR="00E31DB0" w:rsidRPr="00E31DB0">
        <w:rPr>
          <w:b/>
          <w:shd w:val="clear" w:color="auto" w:fill="FFFFFF"/>
          <w:lang w:val="en-US"/>
        </w:rPr>
        <w:t>V</w:t>
      </w:r>
      <w:r w:rsidR="00E31DB0" w:rsidRPr="00E31DB0">
        <w:rPr>
          <w:b/>
          <w:shd w:val="clear" w:color="auto" w:fill="FFFFFF"/>
          <w:vertAlign w:val="subscript"/>
        </w:rPr>
        <w:t>м</w:t>
      </w:r>
      <w:r w:rsidR="00E31DB0" w:rsidRPr="00E31DB0">
        <w:rPr>
          <w:b/>
          <w:shd w:val="clear" w:color="auto" w:fill="FFFFFF"/>
        </w:rPr>
        <w:t>)</w:t>
      </w:r>
      <w:proofErr w:type="spellStart"/>
      <w:r w:rsidR="00E31DB0" w:rsidRPr="00E31DB0">
        <w:rPr>
          <w:b/>
          <w:shd w:val="clear" w:color="auto" w:fill="FFFFFF"/>
        </w:rPr>
        <w:t>М</w:t>
      </w:r>
      <w:r w:rsidR="00E31DB0" w:rsidRPr="00E31DB0">
        <w:rPr>
          <w:b/>
          <w:shd w:val="clear" w:color="auto" w:fill="FFFFFF"/>
          <w:vertAlign w:val="subscript"/>
        </w:rPr>
        <w:t>е,А</w:t>
      </w:r>
      <w:proofErr w:type="spellEnd"/>
      <w:r w:rsidR="00E31DB0" w:rsidRPr="00E31DB0">
        <w:rPr>
          <w:b/>
          <w:shd w:val="clear" w:color="auto" w:fill="FFFFFF"/>
        </w:rPr>
        <w:t xml:space="preserve">*100/1000 *Н  </w:t>
      </w:r>
      <w:r w:rsidR="00E31DB0">
        <w:rPr>
          <w:b/>
          <w:shd w:val="clear" w:color="auto" w:fill="FFFFFF"/>
        </w:rPr>
        <w:t xml:space="preserve">                                          </w:t>
      </w:r>
      <w:r w:rsidR="00E31DB0" w:rsidRPr="00E31DB0">
        <w:rPr>
          <w:shd w:val="clear" w:color="auto" w:fill="FFFFFF"/>
        </w:rPr>
        <w:t>(3.8)</w:t>
      </w:r>
    </w:p>
    <w:p w:rsidR="00E31DB0" w:rsidRDefault="00E31DB0" w:rsidP="00C06738">
      <w:pPr>
        <w:contextualSpacing/>
        <w:rPr>
          <w:b/>
          <w:shd w:val="clear" w:color="auto" w:fill="FFFFFF"/>
        </w:rPr>
      </w:pPr>
    </w:p>
    <w:p w:rsidR="00C06738" w:rsidRPr="00E31DB0" w:rsidRDefault="00E31DB0" w:rsidP="00C06738">
      <w:pPr>
        <w:contextualSpacing/>
        <w:rPr>
          <w:shd w:val="clear" w:color="auto" w:fill="FFFFFF"/>
        </w:rPr>
      </w:pPr>
      <w:r w:rsidRPr="00E31DB0">
        <w:rPr>
          <w:shd w:val="clear" w:color="auto" w:fill="FFFFFF"/>
        </w:rPr>
        <w:t xml:space="preserve">Або при титруванні </w:t>
      </w:r>
      <w:proofErr w:type="spellStart"/>
      <w:r w:rsidRPr="00E31DB0">
        <w:rPr>
          <w:shd w:val="clear" w:color="auto" w:fill="FFFFFF"/>
        </w:rPr>
        <w:t>аліквотної</w:t>
      </w:r>
      <w:proofErr w:type="spellEnd"/>
      <w:r w:rsidRPr="00E31DB0">
        <w:rPr>
          <w:shd w:val="clear" w:color="auto" w:fill="FFFFFF"/>
        </w:rPr>
        <w:t xml:space="preserve"> долі  </w:t>
      </w:r>
      <w:r w:rsidR="00C06738" w:rsidRPr="00E31DB0">
        <w:rPr>
          <w:shd w:val="clear" w:color="auto" w:fill="FFFFFF"/>
        </w:rPr>
        <w:t xml:space="preserve">                                                                 </w:t>
      </w:r>
    </w:p>
    <w:p w:rsidR="00865211" w:rsidRPr="0054564F" w:rsidRDefault="00865211">
      <w:pPr>
        <w:rPr>
          <w:color w:val="000000"/>
          <w:lang w:eastAsia="ru-RU"/>
        </w:rPr>
      </w:pPr>
    </w:p>
    <w:p w:rsidR="009A72E2" w:rsidRDefault="00E31DB0">
      <w:pPr>
        <w:rPr>
          <w:shd w:val="clear" w:color="auto" w:fill="FFFFFF"/>
        </w:rPr>
      </w:pPr>
      <w:r w:rsidRPr="00E31DB0">
        <w:rPr>
          <w:b/>
        </w:rPr>
        <w:t>% А=</w:t>
      </w:r>
      <w:r w:rsidRPr="00E31DB0">
        <w:rPr>
          <w:b/>
          <w:shd w:val="clear" w:color="auto" w:fill="FFFFFF"/>
        </w:rPr>
        <w:t>(С</w:t>
      </w:r>
      <w:r w:rsidR="000946C2">
        <w:rPr>
          <w:shd w:val="clear" w:color="auto" w:fill="FFFFFF"/>
          <w:vertAlign w:val="subscript"/>
        </w:rPr>
        <w:t>е</w:t>
      </w:r>
      <w:r w:rsidR="000946C2">
        <w:rPr>
          <w:shd w:val="clear" w:color="auto" w:fill="FFFFFF"/>
        </w:rPr>
        <w:t>в</w:t>
      </w:r>
      <w:r w:rsidRPr="00E31DB0">
        <w:rPr>
          <w:b/>
          <w:shd w:val="clear" w:color="auto" w:fill="FFFFFF"/>
        </w:rPr>
        <w:t>*</w:t>
      </w:r>
      <w:r w:rsidRPr="00E31DB0">
        <w:rPr>
          <w:b/>
          <w:shd w:val="clear" w:color="auto" w:fill="FFFFFF"/>
          <w:lang w:val="en-US"/>
        </w:rPr>
        <w:t>V</w:t>
      </w:r>
      <w:r w:rsidRPr="00E31DB0">
        <w:rPr>
          <w:b/>
          <w:shd w:val="clear" w:color="auto" w:fill="FFFFFF"/>
          <w:vertAlign w:val="subscript"/>
        </w:rPr>
        <w:t>в</w:t>
      </w:r>
      <w:r w:rsidRPr="00E31DB0">
        <w:rPr>
          <w:b/>
          <w:shd w:val="clear" w:color="auto" w:fill="FFFFFF"/>
        </w:rPr>
        <w:t xml:space="preserve"> - С</w:t>
      </w:r>
      <w:r w:rsidR="008949C0">
        <w:rPr>
          <w:shd w:val="clear" w:color="auto" w:fill="FFFFFF"/>
          <w:vertAlign w:val="subscript"/>
        </w:rPr>
        <w:t>е</w:t>
      </w:r>
      <w:r w:rsidR="008949C0">
        <w:rPr>
          <w:shd w:val="clear" w:color="auto" w:fill="FFFFFF"/>
        </w:rPr>
        <w:t>м</w:t>
      </w:r>
      <w:r w:rsidRPr="00E31DB0">
        <w:rPr>
          <w:b/>
          <w:shd w:val="clear" w:color="auto" w:fill="FFFFFF"/>
        </w:rPr>
        <w:t>*</w:t>
      </w:r>
      <w:r w:rsidRPr="00E31DB0">
        <w:rPr>
          <w:b/>
          <w:shd w:val="clear" w:color="auto" w:fill="FFFFFF"/>
          <w:lang w:val="en-US"/>
        </w:rPr>
        <w:t>V</w:t>
      </w:r>
      <w:r w:rsidRPr="00E31DB0">
        <w:rPr>
          <w:b/>
          <w:shd w:val="clear" w:color="auto" w:fill="FFFFFF"/>
          <w:vertAlign w:val="subscript"/>
        </w:rPr>
        <w:t>м</w:t>
      </w:r>
      <w:r w:rsidRPr="00E31DB0">
        <w:rPr>
          <w:b/>
          <w:shd w:val="clear" w:color="auto" w:fill="FFFFFF"/>
        </w:rPr>
        <w:t>)</w:t>
      </w:r>
      <w:proofErr w:type="spellStart"/>
      <w:r w:rsidRPr="00E31DB0">
        <w:rPr>
          <w:b/>
          <w:shd w:val="clear" w:color="auto" w:fill="FFFFFF"/>
        </w:rPr>
        <w:t>М</w:t>
      </w:r>
      <w:r w:rsidRPr="00E31DB0">
        <w:rPr>
          <w:b/>
          <w:shd w:val="clear" w:color="auto" w:fill="FFFFFF"/>
          <w:vertAlign w:val="subscript"/>
        </w:rPr>
        <w:t>е,А</w:t>
      </w:r>
      <w:proofErr w:type="spellEnd"/>
      <w:r w:rsidRPr="00E31DB0">
        <w:rPr>
          <w:b/>
          <w:shd w:val="clear" w:color="auto" w:fill="FFFFFF"/>
          <w:lang w:val="ru-RU"/>
        </w:rPr>
        <w:t xml:space="preserve"> </w:t>
      </w:r>
      <w:r w:rsidRPr="00E31DB0">
        <w:rPr>
          <w:b/>
          <w:shd w:val="clear" w:color="auto" w:fill="FFFFFF"/>
          <w:lang w:val="en-US"/>
        </w:rPr>
        <w:t>V</w:t>
      </w:r>
      <w:r w:rsidRPr="00E31DB0">
        <w:rPr>
          <w:b/>
          <w:shd w:val="clear" w:color="auto" w:fill="FFFFFF"/>
          <w:vertAlign w:val="subscript"/>
        </w:rPr>
        <w:t>мір</w:t>
      </w:r>
      <w:r w:rsidRPr="00E31DB0">
        <w:rPr>
          <w:b/>
          <w:shd w:val="clear" w:color="auto" w:fill="FFFFFF"/>
        </w:rPr>
        <w:t xml:space="preserve"> *100/1000 *</w:t>
      </w:r>
      <w:r w:rsidRPr="00E31DB0">
        <w:rPr>
          <w:b/>
          <w:shd w:val="clear" w:color="auto" w:fill="FFFFFF"/>
          <w:lang w:val="ru-RU"/>
        </w:rPr>
        <w:t xml:space="preserve"> </w:t>
      </w:r>
      <w:r w:rsidRPr="00E31DB0">
        <w:rPr>
          <w:b/>
          <w:shd w:val="clear" w:color="auto" w:fill="FFFFFF"/>
          <w:lang w:val="en-US"/>
        </w:rPr>
        <w:t>V</w:t>
      </w:r>
      <w:proofErr w:type="spellStart"/>
      <w:r w:rsidRPr="00E31DB0">
        <w:rPr>
          <w:b/>
          <w:shd w:val="clear" w:color="auto" w:fill="FFFFFF"/>
          <w:vertAlign w:val="subscript"/>
        </w:rPr>
        <w:t>ал</w:t>
      </w:r>
      <w:proofErr w:type="spellEnd"/>
      <w:r w:rsidRPr="00E31DB0">
        <w:rPr>
          <w:b/>
          <w:shd w:val="clear" w:color="auto" w:fill="FFFFFF"/>
        </w:rPr>
        <w:t xml:space="preserve">*Н    </w:t>
      </w:r>
      <w:r>
        <w:rPr>
          <w:b/>
          <w:shd w:val="clear" w:color="auto" w:fill="FFFFFF"/>
        </w:rPr>
        <w:t xml:space="preserve">                        </w:t>
      </w:r>
      <w:r w:rsidRPr="00E31DB0">
        <w:rPr>
          <w:shd w:val="clear" w:color="auto" w:fill="FFFFFF"/>
        </w:rPr>
        <w:t>(3.9)</w:t>
      </w:r>
    </w:p>
    <w:p w:rsidR="00717AFF" w:rsidRDefault="00717AFF">
      <w:pPr>
        <w:rPr>
          <w:shd w:val="clear" w:color="auto" w:fill="FFFFFF"/>
        </w:rPr>
      </w:pPr>
    </w:p>
    <w:p w:rsidR="00717AFF" w:rsidRPr="00717AFF" w:rsidRDefault="00803D2B" w:rsidP="00803D2B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  <w:proofErr w:type="spellStart"/>
      <w:r>
        <w:rPr>
          <w:iCs/>
          <w:color w:val="000000"/>
          <w:lang w:val="ru-RU" w:eastAsia="ru-RU"/>
        </w:rPr>
        <w:t>Нап</w:t>
      </w:r>
      <w:r w:rsidR="00717AFF" w:rsidRPr="00717AFF">
        <w:rPr>
          <w:iCs/>
          <w:color w:val="000000"/>
          <w:lang w:val="ru-RU" w:eastAsia="ru-RU"/>
        </w:rPr>
        <w:t>риклад</w:t>
      </w:r>
      <w:proofErr w:type="spellEnd"/>
      <w:r w:rsidR="00717AFF" w:rsidRPr="00717AFF">
        <w:rPr>
          <w:color w:val="000000"/>
          <w:lang w:val="ru-RU" w:eastAsia="ru-RU"/>
        </w:rPr>
        <w:t>. </w:t>
      </w:r>
      <w:proofErr w:type="spellStart"/>
      <w:r w:rsidR="00717AFF" w:rsidRPr="00717AFF">
        <w:rPr>
          <w:color w:val="000000"/>
          <w:lang w:val="ru-RU" w:eastAsia="ru-RU"/>
        </w:rPr>
        <w:t>Визначення</w:t>
      </w:r>
      <w:proofErr w:type="spellEnd"/>
      <w:r w:rsidR="00717AFF" w:rsidRPr="00717AFF">
        <w:rPr>
          <w:color w:val="000000"/>
          <w:lang w:val="ru-RU" w:eastAsia="ru-RU"/>
        </w:rPr>
        <w:t xml:space="preserve"> </w:t>
      </w:r>
      <w:proofErr w:type="spellStart"/>
      <w:r w:rsidR="00717AFF" w:rsidRPr="00717AFF">
        <w:rPr>
          <w:color w:val="000000"/>
          <w:lang w:val="ru-RU" w:eastAsia="ru-RU"/>
        </w:rPr>
        <w:t>кальцію</w:t>
      </w:r>
      <w:proofErr w:type="spellEnd"/>
      <w:r w:rsidR="00717AFF" w:rsidRPr="00717AFF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 xml:space="preserve">у </w:t>
      </w:r>
      <w:proofErr w:type="spellStart"/>
      <w:r>
        <w:rPr>
          <w:color w:val="000000"/>
          <w:lang w:val="ru-RU" w:eastAsia="ru-RU"/>
        </w:rPr>
        <w:t>вапні</w:t>
      </w:r>
      <w:proofErr w:type="spellEnd"/>
      <w:r w:rsidR="00717AFF" w:rsidRPr="00717AFF">
        <w:rPr>
          <w:color w:val="000000"/>
          <w:lang w:val="ru-RU" w:eastAsia="ru-RU"/>
        </w:rPr>
        <w:t xml:space="preserve"> методом </w:t>
      </w:r>
      <w:proofErr w:type="spellStart"/>
      <w:r w:rsidR="00717AFF" w:rsidRPr="00717AFF">
        <w:rPr>
          <w:color w:val="000000"/>
          <w:lang w:val="ru-RU" w:eastAsia="ru-RU"/>
        </w:rPr>
        <w:t>зворотного</w:t>
      </w:r>
      <w:proofErr w:type="spellEnd"/>
      <w:r w:rsidR="00717AFF" w:rsidRPr="00717AFF">
        <w:rPr>
          <w:color w:val="000000"/>
          <w:lang w:val="ru-RU" w:eastAsia="ru-RU"/>
        </w:rPr>
        <w:t xml:space="preserve"> </w:t>
      </w:r>
      <w:proofErr w:type="spellStart"/>
      <w:r w:rsidR="00717AFF" w:rsidRPr="00717AFF">
        <w:rPr>
          <w:color w:val="000000"/>
          <w:lang w:val="ru-RU" w:eastAsia="ru-RU"/>
        </w:rPr>
        <w:t>титрування</w:t>
      </w:r>
      <w:proofErr w:type="spellEnd"/>
      <w:r w:rsidR="00717AFF" w:rsidRPr="00717AFF">
        <w:rPr>
          <w:color w:val="000000"/>
          <w:lang w:val="ru-RU" w:eastAsia="ru-RU"/>
        </w:rPr>
        <w:t>.</w:t>
      </w:r>
    </w:p>
    <w:p w:rsidR="00717AFF" w:rsidRPr="00717AFF" w:rsidRDefault="00717AFF" w:rsidP="00803D2B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  <w:r w:rsidRPr="00717AFF">
        <w:rPr>
          <w:color w:val="000000"/>
          <w:lang w:val="ru-RU" w:eastAsia="ru-RU"/>
        </w:rPr>
        <w:lastRenderedPageBreak/>
        <w:t xml:space="preserve">Нехай </w:t>
      </w:r>
      <w:proofErr w:type="spellStart"/>
      <w:r w:rsidRPr="00717AFF">
        <w:rPr>
          <w:color w:val="000000"/>
          <w:lang w:val="ru-RU" w:eastAsia="ru-RU"/>
        </w:rPr>
        <w:t>потрібно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визначити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вміст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кальцію</w:t>
      </w:r>
      <w:proofErr w:type="spellEnd"/>
      <w:r w:rsidRPr="00717AFF">
        <w:rPr>
          <w:color w:val="000000"/>
          <w:lang w:val="ru-RU" w:eastAsia="ru-RU"/>
        </w:rPr>
        <w:t xml:space="preserve"> в </w:t>
      </w:r>
      <w:proofErr w:type="spellStart"/>
      <w:r w:rsidR="00E31E03">
        <w:rPr>
          <w:color w:val="000000"/>
          <w:lang w:val="ru-RU" w:eastAsia="ru-RU"/>
        </w:rPr>
        <w:t>доссліджуваному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зразку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="00803D2B">
        <w:rPr>
          <w:color w:val="000000"/>
          <w:lang w:val="ru-RU" w:eastAsia="ru-RU"/>
        </w:rPr>
        <w:t>вапна</w:t>
      </w:r>
      <w:proofErr w:type="spellEnd"/>
      <w:r w:rsidRPr="00717AFF">
        <w:rPr>
          <w:color w:val="000000"/>
          <w:lang w:val="ru-RU" w:eastAsia="ru-RU"/>
        </w:rPr>
        <w:t xml:space="preserve">. Для </w:t>
      </w:r>
      <w:proofErr w:type="spellStart"/>
      <w:r w:rsidRPr="00717AFF">
        <w:rPr>
          <w:color w:val="000000"/>
          <w:lang w:val="ru-RU" w:eastAsia="ru-RU"/>
        </w:rPr>
        <w:t>цього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зразок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розчиняють</w:t>
      </w:r>
      <w:proofErr w:type="spellEnd"/>
      <w:r w:rsidRPr="00717AFF">
        <w:rPr>
          <w:color w:val="000000"/>
          <w:lang w:val="ru-RU" w:eastAsia="ru-RU"/>
        </w:rPr>
        <w:t xml:space="preserve"> в </w:t>
      </w:r>
      <w:proofErr w:type="spellStart"/>
      <w:r w:rsidR="00803D2B">
        <w:rPr>
          <w:color w:val="000000"/>
          <w:lang w:val="ru-RU" w:eastAsia="ru-RU"/>
        </w:rPr>
        <w:t>хлоридній</w:t>
      </w:r>
      <w:proofErr w:type="spellEnd"/>
      <w:r w:rsidR="00803D2B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кислоті</w:t>
      </w:r>
      <w:proofErr w:type="spellEnd"/>
      <w:r w:rsidRPr="00717AFF">
        <w:rPr>
          <w:color w:val="000000"/>
          <w:lang w:val="ru-RU" w:eastAsia="ru-RU"/>
        </w:rPr>
        <w:t xml:space="preserve"> </w:t>
      </w:r>
      <w:r w:rsidR="00E31E03">
        <w:rPr>
          <w:color w:val="000000"/>
          <w:lang w:val="ru-RU" w:eastAsia="ru-RU"/>
        </w:rPr>
        <w:t>з</w:t>
      </w:r>
      <w:r w:rsidRPr="00717AFF">
        <w:rPr>
          <w:color w:val="000000"/>
          <w:lang w:val="ru-RU" w:eastAsia="ru-RU"/>
        </w:rPr>
        <w:t xml:space="preserve"> точно </w:t>
      </w:r>
      <w:proofErr w:type="spellStart"/>
      <w:r w:rsidRPr="00717AFF">
        <w:rPr>
          <w:color w:val="000000"/>
          <w:lang w:val="ru-RU" w:eastAsia="ru-RU"/>
        </w:rPr>
        <w:t>відомим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вмістом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НСl</w:t>
      </w:r>
      <w:proofErr w:type="spellEnd"/>
      <w:r w:rsidRPr="00717AFF">
        <w:rPr>
          <w:color w:val="000000"/>
          <w:lang w:val="ru-RU" w:eastAsia="ru-RU"/>
        </w:rPr>
        <w:t>:</w:t>
      </w:r>
    </w:p>
    <w:p w:rsidR="00717AFF" w:rsidRPr="00F62FE6" w:rsidRDefault="00803D2B" w:rsidP="00803D2B">
      <w:pPr>
        <w:spacing w:before="100" w:beforeAutospacing="1" w:after="100" w:afterAutospacing="1"/>
        <w:ind w:firstLine="0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</w:t>
      </w:r>
      <w:r w:rsidR="00717AFF" w:rsidRPr="00717AFF">
        <w:rPr>
          <w:color w:val="000000"/>
          <w:lang w:val="en-US" w:eastAsia="ru-RU"/>
        </w:rPr>
        <w:t>CaCO</w:t>
      </w:r>
      <w:r w:rsidR="00717AFF" w:rsidRPr="00717AFF">
        <w:rPr>
          <w:color w:val="000000"/>
          <w:vertAlign w:val="subscript"/>
          <w:lang w:val="en-US" w:eastAsia="ru-RU"/>
        </w:rPr>
        <w:t>3</w:t>
      </w:r>
      <w:r w:rsidR="00717AFF" w:rsidRPr="00717AFF">
        <w:rPr>
          <w:color w:val="000000"/>
          <w:lang w:val="en-US" w:eastAsia="ru-RU"/>
        </w:rPr>
        <w:t> + 2HCl = CaCl</w:t>
      </w:r>
      <w:r w:rsidR="00717AFF" w:rsidRPr="00717AFF">
        <w:rPr>
          <w:color w:val="000000"/>
          <w:vertAlign w:val="subscript"/>
          <w:lang w:val="en-US" w:eastAsia="ru-RU"/>
        </w:rPr>
        <w:t>2</w:t>
      </w:r>
      <w:r w:rsidR="00717AFF" w:rsidRPr="00717AFF">
        <w:rPr>
          <w:color w:val="000000"/>
          <w:lang w:val="en-US" w:eastAsia="ru-RU"/>
        </w:rPr>
        <w:t> + CO</w:t>
      </w:r>
      <w:r w:rsidR="00717AFF" w:rsidRPr="00717AFF">
        <w:rPr>
          <w:color w:val="000000"/>
          <w:vertAlign w:val="subscript"/>
          <w:lang w:val="en-US" w:eastAsia="ru-RU"/>
        </w:rPr>
        <w:t>2</w:t>
      </w:r>
      <w:r w:rsidR="00717AFF" w:rsidRPr="00717AFF">
        <w:rPr>
          <w:color w:val="000000"/>
          <w:lang w:val="en-US" w:eastAsia="ru-RU"/>
        </w:rPr>
        <w:t> + H</w:t>
      </w:r>
      <w:r w:rsidR="00717AFF" w:rsidRPr="00717AFF">
        <w:rPr>
          <w:color w:val="000000"/>
          <w:vertAlign w:val="subscript"/>
          <w:lang w:val="en-US" w:eastAsia="ru-RU"/>
        </w:rPr>
        <w:t>2</w:t>
      </w:r>
      <w:r w:rsidR="00717AFF" w:rsidRPr="00717AFF">
        <w:rPr>
          <w:color w:val="000000"/>
          <w:lang w:val="en-US" w:eastAsia="ru-RU"/>
        </w:rPr>
        <w:t>O</w:t>
      </w:r>
      <w:r w:rsidR="00F62FE6">
        <w:rPr>
          <w:color w:val="000000"/>
          <w:lang w:eastAsia="ru-RU"/>
        </w:rPr>
        <w:t xml:space="preserve">                                </w:t>
      </w:r>
      <w:proofErr w:type="gramStart"/>
      <w:r w:rsidR="00F62FE6">
        <w:rPr>
          <w:color w:val="000000"/>
          <w:lang w:eastAsia="ru-RU"/>
        </w:rPr>
        <w:t xml:space="preserve">   (</w:t>
      </w:r>
      <w:proofErr w:type="gramEnd"/>
      <w:r w:rsidR="00F62FE6">
        <w:rPr>
          <w:color w:val="000000"/>
          <w:lang w:eastAsia="ru-RU"/>
        </w:rPr>
        <w:t>3.10)</w:t>
      </w:r>
    </w:p>
    <w:p w:rsidR="00803D2B" w:rsidRPr="00717AFF" w:rsidRDefault="00803D2B" w:rsidP="00803D2B">
      <w:pPr>
        <w:spacing w:before="100" w:beforeAutospacing="1" w:after="100" w:afterAutospacing="1"/>
        <w:ind w:firstLine="0"/>
        <w:contextualSpacing/>
        <w:rPr>
          <w:color w:val="000000"/>
          <w:lang w:val="en-US" w:eastAsia="ru-RU"/>
        </w:rPr>
      </w:pPr>
    </w:p>
    <w:p w:rsidR="00717AFF" w:rsidRPr="00717AFF" w:rsidRDefault="00717AFF" w:rsidP="00803D2B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  <w:proofErr w:type="spellStart"/>
      <w:proofErr w:type="gramStart"/>
      <w:r w:rsidRPr="00717AFF">
        <w:rPr>
          <w:color w:val="000000"/>
          <w:lang w:val="ru-RU" w:eastAsia="ru-RU"/>
        </w:rPr>
        <w:t>Надлишок</w:t>
      </w:r>
      <w:proofErr w:type="spellEnd"/>
      <w:r w:rsidRPr="00717AFF">
        <w:rPr>
          <w:color w:val="000000"/>
          <w:lang w:val="ru-RU" w:eastAsia="ru-RU"/>
        </w:rPr>
        <w:t xml:space="preserve">  </w:t>
      </w:r>
      <w:proofErr w:type="spellStart"/>
      <w:r w:rsidRPr="00717AFF">
        <w:rPr>
          <w:color w:val="000000"/>
          <w:lang w:val="ru-RU" w:eastAsia="ru-RU"/>
        </w:rPr>
        <w:t>НС</w:t>
      </w:r>
      <w:proofErr w:type="gramEnd"/>
      <w:r w:rsidRPr="00717AFF">
        <w:rPr>
          <w:color w:val="000000"/>
          <w:lang w:val="ru-RU" w:eastAsia="ru-RU"/>
        </w:rPr>
        <w:t>l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="00803D2B">
        <w:rPr>
          <w:color w:val="000000"/>
          <w:lang w:val="ru-RU" w:eastAsia="ru-RU"/>
        </w:rPr>
        <w:t>від</w:t>
      </w:r>
      <w:r w:rsidRPr="00717AFF">
        <w:rPr>
          <w:color w:val="000000"/>
          <w:lang w:val="ru-RU" w:eastAsia="ru-RU"/>
        </w:rPr>
        <w:t>т</w:t>
      </w:r>
      <w:r w:rsidR="00803D2B">
        <w:rPr>
          <w:color w:val="000000"/>
          <w:lang w:val="ru-RU" w:eastAsia="ru-RU"/>
        </w:rPr>
        <w:t>и</w:t>
      </w:r>
      <w:r w:rsidRPr="00717AFF">
        <w:rPr>
          <w:color w:val="000000"/>
          <w:lang w:val="ru-RU" w:eastAsia="ru-RU"/>
        </w:rPr>
        <w:t>тров</w:t>
      </w:r>
      <w:r w:rsidR="00803D2B">
        <w:rPr>
          <w:color w:val="000000"/>
          <w:lang w:val="ru-RU" w:eastAsia="ru-RU"/>
        </w:rPr>
        <w:t>у</w:t>
      </w:r>
      <w:r w:rsidRPr="00717AFF">
        <w:rPr>
          <w:color w:val="000000"/>
          <w:lang w:val="ru-RU" w:eastAsia="ru-RU"/>
        </w:rPr>
        <w:t>ют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стандартним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розчином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NaОН</w:t>
      </w:r>
      <w:proofErr w:type="spellEnd"/>
      <w:r w:rsidR="00803D2B">
        <w:rPr>
          <w:color w:val="000000"/>
          <w:lang w:val="ru-RU" w:eastAsia="ru-RU"/>
        </w:rPr>
        <w:t xml:space="preserve"> з</w:t>
      </w:r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відомою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концентрацією</w:t>
      </w:r>
      <w:proofErr w:type="spellEnd"/>
      <w:r w:rsidRPr="00717AFF">
        <w:rPr>
          <w:color w:val="000000"/>
          <w:lang w:val="ru-RU" w:eastAsia="ru-RU"/>
        </w:rPr>
        <w:t>:</w:t>
      </w:r>
    </w:p>
    <w:p w:rsidR="00717AFF" w:rsidRDefault="00803D2B" w:rsidP="00803D2B">
      <w:pPr>
        <w:spacing w:before="100" w:beforeAutospacing="1" w:after="100" w:afterAutospacing="1"/>
        <w:ind w:firstLine="0"/>
        <w:contextualSpacing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                                    </w:t>
      </w:r>
      <w:proofErr w:type="spellStart"/>
      <w:r w:rsidR="00717AFF" w:rsidRPr="00717AFF">
        <w:rPr>
          <w:color w:val="000000"/>
          <w:lang w:val="ru-RU" w:eastAsia="ru-RU"/>
        </w:rPr>
        <w:t>НСl</w:t>
      </w:r>
      <w:proofErr w:type="spellEnd"/>
      <w:r w:rsidR="00717AFF" w:rsidRPr="00717AFF">
        <w:rPr>
          <w:color w:val="000000"/>
          <w:lang w:val="ru-RU" w:eastAsia="ru-RU"/>
        </w:rPr>
        <w:t xml:space="preserve"> + </w:t>
      </w:r>
      <w:proofErr w:type="spellStart"/>
      <w:r w:rsidR="00717AFF" w:rsidRPr="00717AFF">
        <w:rPr>
          <w:color w:val="000000"/>
          <w:lang w:val="ru-RU" w:eastAsia="ru-RU"/>
        </w:rPr>
        <w:t>NaОН</w:t>
      </w:r>
      <w:proofErr w:type="spellEnd"/>
      <w:r w:rsidR="00717AFF" w:rsidRPr="00717AFF">
        <w:rPr>
          <w:color w:val="000000"/>
          <w:lang w:val="ru-RU" w:eastAsia="ru-RU"/>
        </w:rPr>
        <w:t xml:space="preserve"> = </w:t>
      </w:r>
      <w:proofErr w:type="spellStart"/>
      <w:r w:rsidR="00717AFF" w:rsidRPr="00717AFF">
        <w:rPr>
          <w:color w:val="000000"/>
          <w:lang w:val="ru-RU" w:eastAsia="ru-RU"/>
        </w:rPr>
        <w:t>NaСl</w:t>
      </w:r>
      <w:proofErr w:type="spellEnd"/>
      <w:r w:rsidR="00717AFF" w:rsidRPr="00717AFF">
        <w:rPr>
          <w:color w:val="000000"/>
          <w:lang w:val="ru-RU" w:eastAsia="ru-RU"/>
        </w:rPr>
        <w:t xml:space="preserve"> + H</w:t>
      </w:r>
      <w:r w:rsidR="00717AFF" w:rsidRPr="00717AFF">
        <w:rPr>
          <w:color w:val="000000"/>
          <w:vertAlign w:val="subscript"/>
          <w:lang w:val="ru-RU" w:eastAsia="ru-RU"/>
        </w:rPr>
        <w:t>2</w:t>
      </w:r>
      <w:r w:rsidR="00717AFF" w:rsidRPr="00717AFF">
        <w:rPr>
          <w:color w:val="000000"/>
          <w:lang w:val="ru-RU" w:eastAsia="ru-RU"/>
        </w:rPr>
        <w:t>O</w:t>
      </w:r>
      <w:r w:rsidR="00F62FE6">
        <w:rPr>
          <w:color w:val="000000"/>
          <w:lang w:val="ru-RU" w:eastAsia="ru-RU"/>
        </w:rPr>
        <w:t xml:space="preserve">                                     </w:t>
      </w:r>
      <w:proofErr w:type="gramStart"/>
      <w:r w:rsidR="00F62FE6">
        <w:rPr>
          <w:color w:val="000000"/>
          <w:lang w:val="ru-RU" w:eastAsia="ru-RU"/>
        </w:rPr>
        <w:t xml:space="preserve">   (</w:t>
      </w:r>
      <w:proofErr w:type="gramEnd"/>
      <w:r w:rsidR="00F62FE6">
        <w:rPr>
          <w:color w:val="000000"/>
          <w:lang w:val="ru-RU" w:eastAsia="ru-RU"/>
        </w:rPr>
        <w:t>3.11)</w:t>
      </w:r>
    </w:p>
    <w:p w:rsidR="00803D2B" w:rsidRPr="00717AFF" w:rsidRDefault="00803D2B" w:rsidP="00803D2B">
      <w:pPr>
        <w:spacing w:before="100" w:beforeAutospacing="1" w:after="100" w:afterAutospacing="1"/>
        <w:ind w:firstLine="0"/>
        <w:contextualSpacing/>
        <w:rPr>
          <w:color w:val="000000"/>
          <w:lang w:val="ru-RU" w:eastAsia="ru-RU"/>
        </w:rPr>
      </w:pPr>
    </w:p>
    <w:p w:rsidR="00717AFF" w:rsidRPr="00717AFF" w:rsidRDefault="00717AFF" w:rsidP="00803D2B">
      <w:pPr>
        <w:spacing w:before="100" w:beforeAutospacing="1" w:after="100" w:afterAutospacing="1"/>
        <w:contextualSpacing/>
        <w:rPr>
          <w:color w:val="000000"/>
          <w:lang w:val="ru-RU" w:eastAsia="ru-RU"/>
        </w:rPr>
      </w:pPr>
      <w:proofErr w:type="spellStart"/>
      <w:r w:rsidRPr="00717AFF">
        <w:rPr>
          <w:color w:val="000000"/>
          <w:lang w:val="ru-RU" w:eastAsia="ru-RU"/>
        </w:rPr>
        <w:t>Наприклад</w:t>
      </w:r>
      <w:proofErr w:type="spellEnd"/>
      <w:r w:rsidRPr="00717AFF">
        <w:rPr>
          <w:color w:val="000000"/>
          <w:lang w:val="ru-RU" w:eastAsia="ru-RU"/>
        </w:rPr>
        <w:t xml:space="preserve">, для </w:t>
      </w:r>
      <w:proofErr w:type="spellStart"/>
      <w:r w:rsidRPr="00717AFF">
        <w:rPr>
          <w:color w:val="000000"/>
          <w:lang w:val="ru-RU" w:eastAsia="ru-RU"/>
        </w:rPr>
        <w:t>визначення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Cl</w:t>
      </w:r>
      <w:proofErr w:type="spellEnd"/>
      <w:r w:rsidRPr="00717AFF">
        <w:rPr>
          <w:color w:val="000000"/>
          <w:vertAlign w:val="superscript"/>
          <w:lang w:val="ru-RU" w:eastAsia="ru-RU"/>
        </w:rPr>
        <w:t>-</w:t>
      </w:r>
      <w:r w:rsidRPr="00717AFF">
        <w:rPr>
          <w:color w:val="000000"/>
          <w:lang w:val="ru-RU" w:eastAsia="ru-RU"/>
        </w:rPr>
        <w:t xml:space="preserve"> в </w:t>
      </w:r>
      <w:proofErr w:type="spellStart"/>
      <w:r w:rsidRPr="00717AFF">
        <w:rPr>
          <w:color w:val="000000"/>
          <w:lang w:val="ru-RU" w:eastAsia="ru-RU"/>
        </w:rPr>
        <w:t>хлоридній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кислоті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невідомої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концентрації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можна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додати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надлишок</w:t>
      </w:r>
      <w:proofErr w:type="spellEnd"/>
      <w:r w:rsidRPr="00717AFF">
        <w:rPr>
          <w:color w:val="000000"/>
          <w:lang w:val="ru-RU" w:eastAsia="ru-RU"/>
        </w:rPr>
        <w:t xml:space="preserve"> (точно </w:t>
      </w:r>
      <w:proofErr w:type="spellStart"/>
      <w:r w:rsidRPr="00717AFF">
        <w:rPr>
          <w:color w:val="000000"/>
          <w:lang w:val="ru-RU" w:eastAsia="ru-RU"/>
        </w:rPr>
        <w:t>виміряний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об’єм</w:t>
      </w:r>
      <w:proofErr w:type="spellEnd"/>
      <w:r w:rsidRPr="00717AFF">
        <w:rPr>
          <w:color w:val="000000"/>
          <w:lang w:val="ru-RU" w:eastAsia="ru-RU"/>
        </w:rPr>
        <w:t>) AgNO</w:t>
      </w:r>
      <w:r w:rsidRPr="00717AFF">
        <w:rPr>
          <w:color w:val="000000"/>
          <w:vertAlign w:val="subscript"/>
          <w:lang w:val="ru-RU" w:eastAsia="ru-RU"/>
        </w:rPr>
        <w:t>3</w:t>
      </w:r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відомої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концентрації</w:t>
      </w:r>
      <w:proofErr w:type="spellEnd"/>
      <w:r w:rsidRPr="00717AFF">
        <w:rPr>
          <w:color w:val="000000"/>
          <w:lang w:val="ru-RU" w:eastAsia="ru-RU"/>
        </w:rPr>
        <w:t xml:space="preserve">. </w:t>
      </w:r>
      <w:r w:rsidR="00803D2B">
        <w:rPr>
          <w:color w:val="000000"/>
          <w:lang w:val="ru-RU" w:eastAsia="ru-RU"/>
        </w:rPr>
        <w:t xml:space="preserve">Аргентум </w:t>
      </w:r>
      <w:proofErr w:type="spellStart"/>
      <w:r w:rsidR="00803D2B">
        <w:rPr>
          <w:color w:val="000000"/>
          <w:lang w:val="ru-RU" w:eastAsia="ru-RU"/>
        </w:rPr>
        <w:t>нітрат</w:t>
      </w:r>
      <w:proofErr w:type="spellEnd"/>
      <w:r w:rsidRPr="00717AFF">
        <w:rPr>
          <w:color w:val="000000"/>
          <w:lang w:val="ru-RU" w:eastAsia="ru-RU"/>
        </w:rPr>
        <w:t xml:space="preserve">, </w:t>
      </w:r>
      <w:proofErr w:type="spellStart"/>
      <w:r w:rsidRPr="00717AFF">
        <w:rPr>
          <w:color w:val="000000"/>
          <w:lang w:val="ru-RU" w:eastAsia="ru-RU"/>
        </w:rPr>
        <w:t>який</w:t>
      </w:r>
      <w:proofErr w:type="spellEnd"/>
      <w:r w:rsidRPr="00717AFF">
        <w:rPr>
          <w:color w:val="000000"/>
          <w:lang w:val="ru-RU" w:eastAsia="ru-RU"/>
        </w:rPr>
        <w:t xml:space="preserve"> не вступив в </w:t>
      </w:r>
      <w:proofErr w:type="spellStart"/>
      <w:r w:rsidRPr="00717AFF">
        <w:rPr>
          <w:color w:val="000000"/>
          <w:lang w:val="ru-RU" w:eastAsia="ru-RU"/>
        </w:rPr>
        <w:t>реакцію</w:t>
      </w:r>
      <w:proofErr w:type="spellEnd"/>
      <w:r w:rsidRPr="00717AFF">
        <w:rPr>
          <w:color w:val="000000"/>
          <w:lang w:val="ru-RU" w:eastAsia="ru-RU"/>
        </w:rPr>
        <w:t>, </w:t>
      </w:r>
      <w:proofErr w:type="spellStart"/>
      <w:r w:rsidRPr="00717AFF">
        <w:rPr>
          <w:color w:val="000000"/>
          <w:lang w:val="ru-RU" w:eastAsia="ru-RU"/>
        </w:rPr>
        <w:t>відтитровують</w:t>
      </w:r>
      <w:proofErr w:type="spellEnd"/>
      <w:r w:rsidRPr="00717AFF">
        <w:rPr>
          <w:color w:val="000000"/>
          <w:lang w:val="ru-RU" w:eastAsia="ru-RU"/>
        </w:rPr>
        <w:t xml:space="preserve"> за </w:t>
      </w:r>
      <w:proofErr w:type="spellStart"/>
      <w:r w:rsidRPr="00717AFF">
        <w:rPr>
          <w:color w:val="000000"/>
          <w:lang w:val="ru-RU" w:eastAsia="ru-RU"/>
        </w:rPr>
        <w:t>допомогою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тіоціанату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амонію</w:t>
      </w:r>
      <w:proofErr w:type="spellEnd"/>
      <w:r w:rsidRPr="00717AFF">
        <w:rPr>
          <w:color w:val="000000"/>
          <w:lang w:val="ru-RU" w:eastAsia="ru-RU"/>
        </w:rPr>
        <w:t xml:space="preserve">, </w:t>
      </w:r>
      <w:proofErr w:type="spellStart"/>
      <w:r w:rsidRPr="00717AFF">
        <w:rPr>
          <w:color w:val="000000"/>
          <w:lang w:val="ru-RU" w:eastAsia="ru-RU"/>
        </w:rPr>
        <w:t>який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реагукє</w:t>
      </w:r>
      <w:proofErr w:type="spellEnd"/>
      <w:r w:rsidRPr="00717AFF">
        <w:rPr>
          <w:color w:val="000000"/>
          <w:lang w:val="ru-RU" w:eastAsia="ru-RU"/>
        </w:rPr>
        <w:t xml:space="preserve"> з </w:t>
      </w:r>
      <w:proofErr w:type="spellStart"/>
      <w:r w:rsidRPr="00717AFF">
        <w:rPr>
          <w:color w:val="000000"/>
          <w:lang w:val="ru-RU" w:eastAsia="ru-RU"/>
        </w:rPr>
        <w:t>іонами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Ag</w:t>
      </w:r>
      <w:proofErr w:type="spellEnd"/>
      <w:r w:rsidRPr="00717AFF">
        <w:rPr>
          <w:color w:val="000000"/>
          <w:vertAlign w:val="superscript"/>
          <w:lang w:val="ru-RU" w:eastAsia="ru-RU"/>
        </w:rPr>
        <w:t>+</w:t>
      </w:r>
      <w:r w:rsidRPr="00717AFF">
        <w:rPr>
          <w:color w:val="000000"/>
          <w:lang w:val="ru-RU" w:eastAsia="ru-RU"/>
        </w:rPr>
        <w:t xml:space="preserve"> з </w:t>
      </w:r>
      <w:proofErr w:type="spellStart"/>
      <w:r w:rsidRPr="00717AFF">
        <w:rPr>
          <w:color w:val="000000"/>
          <w:lang w:val="ru-RU" w:eastAsia="ru-RU"/>
        </w:rPr>
        <w:t>утворенням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білого</w:t>
      </w:r>
      <w:proofErr w:type="spellEnd"/>
      <w:r w:rsidRPr="00717AFF">
        <w:rPr>
          <w:color w:val="000000"/>
          <w:lang w:val="ru-RU" w:eastAsia="ru-RU"/>
        </w:rPr>
        <w:t xml:space="preserve"> осаду </w:t>
      </w:r>
      <w:proofErr w:type="spellStart"/>
      <w:r w:rsidRPr="00717AFF">
        <w:rPr>
          <w:color w:val="000000"/>
          <w:lang w:val="ru-RU" w:eastAsia="ru-RU"/>
        </w:rPr>
        <w:t>AgSCN</w:t>
      </w:r>
      <w:proofErr w:type="spellEnd"/>
      <w:r w:rsidRPr="00717AFF">
        <w:rPr>
          <w:color w:val="000000"/>
          <w:lang w:val="ru-RU" w:eastAsia="ru-RU"/>
        </w:rPr>
        <w:t xml:space="preserve">. </w:t>
      </w:r>
      <w:proofErr w:type="spellStart"/>
      <w:r w:rsidRPr="00717AFF">
        <w:rPr>
          <w:color w:val="000000"/>
          <w:lang w:val="ru-RU" w:eastAsia="ru-RU"/>
        </w:rPr>
        <w:t>Якщо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цю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реакцію</w:t>
      </w:r>
      <w:proofErr w:type="spellEnd"/>
      <w:r w:rsidRPr="00717AFF">
        <w:rPr>
          <w:color w:val="000000"/>
          <w:lang w:val="ru-RU" w:eastAsia="ru-RU"/>
        </w:rPr>
        <w:t xml:space="preserve"> вести в </w:t>
      </w:r>
      <w:proofErr w:type="spellStart"/>
      <w:r w:rsidRPr="00717AFF">
        <w:rPr>
          <w:color w:val="000000"/>
          <w:lang w:val="ru-RU" w:eastAsia="ru-RU"/>
        </w:rPr>
        <w:t>присутності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іонів</w:t>
      </w:r>
      <w:proofErr w:type="spellEnd"/>
      <w:r w:rsidRPr="00717AFF">
        <w:rPr>
          <w:color w:val="000000"/>
          <w:lang w:val="ru-RU" w:eastAsia="ru-RU"/>
        </w:rPr>
        <w:t> Fe</w:t>
      </w:r>
      <w:r w:rsidRPr="00717AFF">
        <w:rPr>
          <w:color w:val="000000"/>
          <w:vertAlign w:val="superscript"/>
          <w:lang w:val="ru-RU" w:eastAsia="ru-RU"/>
        </w:rPr>
        <w:t>3+</w:t>
      </w:r>
      <w:r w:rsidRPr="00717AFF">
        <w:rPr>
          <w:color w:val="000000"/>
          <w:lang w:val="ru-RU" w:eastAsia="ru-RU"/>
        </w:rPr>
        <w:t xml:space="preserve"> в </w:t>
      </w:r>
      <w:proofErr w:type="spellStart"/>
      <w:r w:rsidRPr="00717AFF">
        <w:rPr>
          <w:color w:val="000000"/>
          <w:lang w:val="ru-RU" w:eastAsia="ru-RU"/>
        </w:rPr>
        <w:t>розчині</w:t>
      </w:r>
      <w:proofErr w:type="spellEnd"/>
      <w:r w:rsidRPr="00717AFF">
        <w:rPr>
          <w:color w:val="000000"/>
          <w:lang w:val="ru-RU" w:eastAsia="ru-RU"/>
        </w:rPr>
        <w:t xml:space="preserve">, то </w:t>
      </w:r>
      <w:proofErr w:type="spellStart"/>
      <w:r w:rsidRPr="00717AFF">
        <w:rPr>
          <w:color w:val="000000"/>
          <w:lang w:val="ru-RU" w:eastAsia="ru-RU"/>
        </w:rPr>
        <w:t>зайва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крапля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титранту</w:t>
      </w:r>
      <w:proofErr w:type="spellEnd"/>
      <w:r w:rsidRPr="00717AFF">
        <w:rPr>
          <w:color w:val="000000"/>
          <w:lang w:val="ru-RU" w:eastAsia="ru-RU"/>
        </w:rPr>
        <w:t xml:space="preserve"> В</w:t>
      </w:r>
      <w:r w:rsidRPr="00717AFF">
        <w:rPr>
          <w:color w:val="000000"/>
          <w:vertAlign w:val="subscript"/>
          <w:lang w:val="ru-RU" w:eastAsia="ru-RU"/>
        </w:rPr>
        <w:t>1</w:t>
      </w:r>
      <w:r w:rsidRPr="00717AFF">
        <w:rPr>
          <w:color w:val="000000"/>
          <w:lang w:val="ru-RU" w:eastAsia="ru-RU"/>
        </w:rPr>
        <w:t> </w:t>
      </w:r>
      <w:proofErr w:type="spellStart"/>
      <w:r w:rsidRPr="00717AFF">
        <w:rPr>
          <w:color w:val="000000"/>
          <w:lang w:val="ru-RU" w:eastAsia="ru-RU"/>
        </w:rPr>
        <w:t>викликає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появу</w:t>
      </w:r>
      <w:proofErr w:type="spellEnd"/>
      <w:r w:rsidRPr="00717AFF">
        <w:rPr>
          <w:color w:val="000000"/>
          <w:lang w:val="ru-RU" w:eastAsia="ru-RU"/>
        </w:rPr>
        <w:t xml:space="preserve"> з </w:t>
      </w:r>
      <w:proofErr w:type="spellStart"/>
      <w:r w:rsidRPr="00717AFF">
        <w:rPr>
          <w:color w:val="000000"/>
          <w:lang w:val="ru-RU" w:eastAsia="ru-RU"/>
        </w:rPr>
        <w:t>кров’янисто-червоного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забарвлення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внаслідок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утворення</w:t>
      </w:r>
      <w:proofErr w:type="spellEnd"/>
      <w:r w:rsidRPr="00717AFF">
        <w:rPr>
          <w:color w:val="000000"/>
          <w:lang w:val="ru-RU" w:eastAsia="ru-RU"/>
        </w:rPr>
        <w:t> </w:t>
      </w:r>
      <w:proofErr w:type="spellStart"/>
      <w:proofErr w:type="gramStart"/>
      <w:r w:rsidRPr="00717AFF">
        <w:rPr>
          <w:color w:val="000000"/>
          <w:lang w:val="ru-RU" w:eastAsia="ru-RU"/>
        </w:rPr>
        <w:t>Fe</w:t>
      </w:r>
      <w:proofErr w:type="spellEnd"/>
      <w:r w:rsidRPr="00717AFF">
        <w:rPr>
          <w:color w:val="000000"/>
          <w:lang w:val="ru-RU" w:eastAsia="ru-RU"/>
        </w:rPr>
        <w:t>(</w:t>
      </w:r>
      <w:proofErr w:type="gramEnd"/>
      <w:r w:rsidRPr="00717AFF">
        <w:rPr>
          <w:color w:val="000000"/>
          <w:lang w:val="ru-RU" w:eastAsia="ru-RU"/>
        </w:rPr>
        <w:t>SCN)</w:t>
      </w:r>
      <w:r w:rsidRPr="00717AFF">
        <w:rPr>
          <w:color w:val="000000"/>
          <w:vertAlign w:val="subscript"/>
          <w:lang w:val="ru-RU" w:eastAsia="ru-RU"/>
        </w:rPr>
        <w:t>3</w:t>
      </w:r>
      <w:r w:rsidRPr="00717AFF">
        <w:rPr>
          <w:color w:val="000000"/>
          <w:lang w:val="ru-RU" w:eastAsia="ru-RU"/>
        </w:rPr>
        <w:t xml:space="preserve">. </w:t>
      </w:r>
      <w:proofErr w:type="spellStart"/>
      <w:r w:rsidR="00803D2B">
        <w:rPr>
          <w:color w:val="000000"/>
          <w:lang w:val="ru-RU" w:eastAsia="ru-RU"/>
        </w:rPr>
        <w:t>П</w:t>
      </w:r>
      <w:r w:rsidRPr="00717AFF">
        <w:rPr>
          <w:color w:val="000000"/>
          <w:lang w:val="ru-RU" w:eastAsia="ru-RU"/>
        </w:rPr>
        <w:t>оява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цього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забарвлення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свідчить</w:t>
      </w:r>
      <w:proofErr w:type="spellEnd"/>
      <w:r w:rsidRPr="00717AFF">
        <w:rPr>
          <w:color w:val="000000"/>
          <w:lang w:val="ru-RU" w:eastAsia="ru-RU"/>
        </w:rPr>
        <w:t xml:space="preserve"> про </w:t>
      </w:r>
      <w:proofErr w:type="spellStart"/>
      <w:r w:rsidRPr="00717AFF">
        <w:rPr>
          <w:color w:val="000000"/>
          <w:lang w:val="ru-RU" w:eastAsia="ru-RU"/>
        </w:rPr>
        <w:t>закінчення</w:t>
      </w:r>
      <w:proofErr w:type="spellEnd"/>
      <w:r w:rsidRPr="00717AFF">
        <w:rPr>
          <w:color w:val="000000"/>
          <w:lang w:val="ru-RU" w:eastAsia="ru-RU"/>
        </w:rPr>
        <w:t xml:space="preserve"> </w:t>
      </w:r>
      <w:proofErr w:type="spellStart"/>
      <w:r w:rsidRPr="00717AFF">
        <w:rPr>
          <w:color w:val="000000"/>
          <w:lang w:val="ru-RU" w:eastAsia="ru-RU"/>
        </w:rPr>
        <w:t>реакції</w:t>
      </w:r>
      <w:proofErr w:type="spellEnd"/>
      <w:r w:rsidRPr="00717AFF">
        <w:rPr>
          <w:color w:val="000000"/>
          <w:lang w:val="ru-RU" w:eastAsia="ru-RU"/>
        </w:rPr>
        <w:t>:</w:t>
      </w:r>
    </w:p>
    <w:p w:rsidR="00717AFF" w:rsidRPr="00F62FE6" w:rsidRDefault="00717AFF" w:rsidP="00803D2B">
      <w:pPr>
        <w:spacing w:before="100" w:beforeAutospacing="1" w:after="100" w:afterAutospacing="1"/>
        <w:contextualSpacing/>
        <w:rPr>
          <w:lang w:val="ru-RU" w:eastAsia="ru-RU"/>
        </w:rPr>
      </w:pPr>
      <w:r w:rsidRPr="00717AFF">
        <w:rPr>
          <w:lang w:val="ru-RU" w:eastAsia="ru-RU"/>
        </w:rPr>
        <w:t xml:space="preserve">Як і при прямому </w:t>
      </w:r>
      <w:proofErr w:type="spellStart"/>
      <w:r w:rsidRPr="00717AFF">
        <w:rPr>
          <w:lang w:val="ru-RU" w:eastAsia="ru-RU"/>
        </w:rPr>
        <w:t>титруванні</w:t>
      </w:r>
      <w:proofErr w:type="spellEnd"/>
      <w:r w:rsidRPr="00717AFF">
        <w:rPr>
          <w:lang w:val="ru-RU" w:eastAsia="ru-RU"/>
        </w:rPr>
        <w:t xml:space="preserve">, </w:t>
      </w:r>
      <w:proofErr w:type="spellStart"/>
      <w:r w:rsidRPr="00717AFF">
        <w:rPr>
          <w:lang w:val="ru-RU" w:eastAsia="ru-RU"/>
        </w:rPr>
        <w:t>зн</w:t>
      </w:r>
      <w:r w:rsidR="00803D2B" w:rsidRPr="00F62FE6">
        <w:rPr>
          <w:lang w:val="ru-RU" w:eastAsia="ru-RU"/>
        </w:rPr>
        <w:t>аючи</w:t>
      </w:r>
      <w:proofErr w:type="spellEnd"/>
      <w:r w:rsidRPr="00717AFF">
        <w:rPr>
          <w:lang w:val="ru-RU" w:eastAsia="ru-RU"/>
        </w:rPr>
        <w:t xml:space="preserve"> </w:t>
      </w:r>
      <w:proofErr w:type="spellStart"/>
      <w:r w:rsidRPr="00717AFF">
        <w:rPr>
          <w:lang w:val="ru-RU" w:eastAsia="ru-RU"/>
        </w:rPr>
        <w:t>кількість</w:t>
      </w:r>
      <w:proofErr w:type="spellEnd"/>
      <w:r w:rsidRPr="00717AFF">
        <w:rPr>
          <w:lang w:val="ru-RU" w:eastAsia="ru-RU"/>
        </w:rPr>
        <w:t xml:space="preserve"> стандартного </w:t>
      </w:r>
      <w:proofErr w:type="spellStart"/>
      <w:r w:rsidRPr="00717AFF">
        <w:rPr>
          <w:lang w:val="ru-RU" w:eastAsia="ru-RU"/>
        </w:rPr>
        <w:t>розчину</w:t>
      </w:r>
      <w:proofErr w:type="spellEnd"/>
      <w:r w:rsidRPr="00717AFF">
        <w:rPr>
          <w:lang w:val="ru-RU" w:eastAsia="ru-RU"/>
        </w:rPr>
        <w:t xml:space="preserve"> реагента В, </w:t>
      </w:r>
      <w:proofErr w:type="spellStart"/>
      <w:r w:rsidRPr="00717AFF">
        <w:rPr>
          <w:lang w:val="ru-RU" w:eastAsia="ru-RU"/>
        </w:rPr>
        <w:t>використаного</w:t>
      </w:r>
      <w:proofErr w:type="spellEnd"/>
      <w:r w:rsidRPr="00717AFF">
        <w:rPr>
          <w:lang w:val="ru-RU" w:eastAsia="ru-RU"/>
        </w:rPr>
        <w:t xml:space="preserve"> на </w:t>
      </w:r>
      <w:proofErr w:type="spellStart"/>
      <w:r w:rsidRPr="00717AFF">
        <w:rPr>
          <w:lang w:val="ru-RU" w:eastAsia="ru-RU"/>
        </w:rPr>
        <w:t>реакцію</w:t>
      </w:r>
      <w:proofErr w:type="spellEnd"/>
      <w:r w:rsidRPr="00717AFF">
        <w:rPr>
          <w:lang w:val="ru-RU" w:eastAsia="ru-RU"/>
        </w:rPr>
        <w:t xml:space="preserve"> з </w:t>
      </w:r>
      <w:proofErr w:type="spellStart"/>
      <w:r w:rsidRPr="00717AFF">
        <w:rPr>
          <w:lang w:val="ru-RU" w:eastAsia="ru-RU"/>
        </w:rPr>
        <w:t>визначуваною</w:t>
      </w:r>
      <w:proofErr w:type="spellEnd"/>
      <w:r w:rsidRPr="00717AFF">
        <w:rPr>
          <w:lang w:val="ru-RU" w:eastAsia="ru-RU"/>
        </w:rPr>
        <w:t xml:space="preserve"> </w:t>
      </w:r>
      <w:proofErr w:type="spellStart"/>
      <w:r w:rsidRPr="00717AFF">
        <w:rPr>
          <w:lang w:val="ru-RU" w:eastAsia="ru-RU"/>
        </w:rPr>
        <w:t>речовиною</w:t>
      </w:r>
      <w:proofErr w:type="spellEnd"/>
      <w:r w:rsidRPr="00717AFF">
        <w:rPr>
          <w:lang w:val="ru-RU" w:eastAsia="ru-RU"/>
        </w:rPr>
        <w:t xml:space="preserve"> А, </w:t>
      </w:r>
      <w:proofErr w:type="spellStart"/>
      <w:r w:rsidRPr="00717AFF">
        <w:rPr>
          <w:lang w:val="ru-RU" w:eastAsia="ru-RU"/>
        </w:rPr>
        <w:t>можна</w:t>
      </w:r>
      <w:proofErr w:type="spellEnd"/>
      <w:r w:rsidRPr="00717AFF">
        <w:rPr>
          <w:lang w:val="ru-RU" w:eastAsia="ru-RU"/>
        </w:rPr>
        <w:t xml:space="preserve"> легко </w:t>
      </w:r>
      <w:proofErr w:type="spellStart"/>
      <w:r w:rsidRPr="00717AFF">
        <w:rPr>
          <w:lang w:val="ru-RU" w:eastAsia="ru-RU"/>
        </w:rPr>
        <w:t>вираховувати</w:t>
      </w:r>
      <w:proofErr w:type="spellEnd"/>
      <w:r w:rsidRPr="00717AFF">
        <w:rPr>
          <w:lang w:val="ru-RU" w:eastAsia="ru-RU"/>
        </w:rPr>
        <w:t xml:space="preserve"> </w:t>
      </w:r>
      <w:proofErr w:type="spellStart"/>
      <w:r w:rsidRPr="00717AFF">
        <w:rPr>
          <w:lang w:val="ru-RU" w:eastAsia="ru-RU"/>
        </w:rPr>
        <w:t>вміст</w:t>
      </w:r>
      <w:proofErr w:type="spellEnd"/>
      <w:r w:rsidRPr="00717AFF">
        <w:rPr>
          <w:lang w:val="ru-RU" w:eastAsia="ru-RU"/>
        </w:rPr>
        <w:t xml:space="preserve"> </w:t>
      </w:r>
      <w:proofErr w:type="spellStart"/>
      <w:r w:rsidRPr="00717AFF">
        <w:rPr>
          <w:lang w:val="ru-RU" w:eastAsia="ru-RU"/>
        </w:rPr>
        <w:t>речовини</w:t>
      </w:r>
      <w:proofErr w:type="spellEnd"/>
      <w:r w:rsidRPr="00717AFF">
        <w:rPr>
          <w:lang w:val="ru-RU" w:eastAsia="ru-RU"/>
        </w:rPr>
        <w:t xml:space="preserve"> А.</w:t>
      </w:r>
    </w:p>
    <w:p w:rsidR="00B377D7" w:rsidRPr="00F62FE6" w:rsidRDefault="00B377D7" w:rsidP="00803D2B">
      <w:pPr>
        <w:spacing w:before="100" w:beforeAutospacing="1" w:after="100" w:afterAutospacing="1"/>
        <w:contextualSpacing/>
        <w:rPr>
          <w:lang w:val="ru-RU" w:eastAsia="ru-RU"/>
        </w:rPr>
      </w:pPr>
      <w:r w:rsidRPr="00F62FE6">
        <w:t>Титрування проводять 2-3 рази, розраховуючи кожен раз вміст. За результатами 2-3 титрувань знаходять середнє значення вмісту досліджуваного компонента</w:t>
      </w:r>
      <w:r w:rsidR="004B11A2">
        <w:t>.</w:t>
      </w:r>
    </w:p>
    <w:p w:rsidR="003B0A33" w:rsidRPr="00717AFF" w:rsidRDefault="00B377D7" w:rsidP="00803D2B">
      <w:pPr>
        <w:spacing w:before="100" w:beforeAutospacing="1" w:after="100" w:afterAutospacing="1"/>
        <w:contextualSpacing/>
        <w:rPr>
          <w:lang w:val="ru-RU" w:eastAsia="ru-RU"/>
        </w:rPr>
      </w:pPr>
      <w:r w:rsidRPr="00F62FE6">
        <w:t>Титрування є дуже корисним хімічним метод</w:t>
      </w:r>
      <w:r w:rsidR="004B11A2">
        <w:t>о</w:t>
      </w:r>
      <w:r w:rsidRPr="00F62FE6">
        <w:t>м для ідентифікації та кількісного визначення невідомої речовини в розчині зразка.</w:t>
      </w:r>
    </w:p>
    <w:p w:rsidR="00717AFF" w:rsidRPr="00F62FE6" w:rsidRDefault="00717AFF">
      <w:pPr>
        <w:rPr>
          <w:shd w:val="clear" w:color="auto" w:fill="FFFFFF"/>
        </w:rPr>
      </w:pPr>
    </w:p>
    <w:p w:rsidR="00FC427D" w:rsidRDefault="00FC427D">
      <w:pPr>
        <w:rPr>
          <w:shd w:val="clear" w:color="auto" w:fill="FFFFFF"/>
        </w:rPr>
      </w:pPr>
    </w:p>
    <w:p w:rsidR="00E31DB0" w:rsidRDefault="00E31DB0" w:rsidP="00803D2B">
      <w:pPr>
        <w:ind w:firstLine="0"/>
        <w:rPr>
          <w:shd w:val="clear" w:color="auto" w:fill="FFFFFF"/>
        </w:rPr>
      </w:pPr>
    </w:p>
    <w:p w:rsidR="0054138A" w:rsidRDefault="0054138A" w:rsidP="00803D2B">
      <w:pPr>
        <w:ind w:firstLine="0"/>
        <w:rPr>
          <w:shd w:val="clear" w:color="auto" w:fill="FFFFFF"/>
        </w:rPr>
      </w:pPr>
    </w:p>
    <w:p w:rsidR="0054138A" w:rsidRDefault="0054138A" w:rsidP="00803D2B">
      <w:pPr>
        <w:ind w:firstLine="0"/>
        <w:rPr>
          <w:shd w:val="clear" w:color="auto" w:fill="FFFFFF"/>
        </w:rPr>
      </w:pPr>
    </w:p>
    <w:p w:rsidR="0054138A" w:rsidRDefault="0054138A" w:rsidP="00803D2B">
      <w:pPr>
        <w:ind w:firstLine="0"/>
        <w:rPr>
          <w:b/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                             </w:t>
      </w:r>
      <w:r w:rsidR="00006AFD">
        <w:rPr>
          <w:shd w:val="clear" w:color="auto" w:fill="FFFFFF"/>
        </w:rPr>
        <w:t xml:space="preserve">       </w:t>
      </w:r>
      <w:r w:rsidR="00006AFD" w:rsidRPr="00006AFD">
        <w:rPr>
          <w:b/>
          <w:shd w:val="clear" w:color="auto" w:fill="FFFFFF"/>
        </w:rPr>
        <w:t>ВИСНОВКИ</w:t>
      </w:r>
    </w:p>
    <w:p w:rsidR="00ED67D2" w:rsidRDefault="00ED67D2" w:rsidP="00803D2B">
      <w:pPr>
        <w:ind w:firstLine="0"/>
        <w:rPr>
          <w:b/>
          <w:shd w:val="clear" w:color="auto" w:fill="FFFFFF"/>
        </w:rPr>
      </w:pPr>
    </w:p>
    <w:p w:rsidR="00006AFD" w:rsidRDefault="00006AFD" w:rsidP="00803D2B">
      <w:pPr>
        <w:ind w:firstLine="0"/>
        <w:rPr>
          <w:b/>
          <w:shd w:val="clear" w:color="auto" w:fill="FFFFFF"/>
        </w:rPr>
      </w:pPr>
    </w:p>
    <w:p w:rsidR="00006AFD" w:rsidRPr="00006AFD" w:rsidRDefault="00006AFD" w:rsidP="00006AFD">
      <w:pPr>
        <w:rPr>
          <w:b/>
          <w:shd w:val="clear" w:color="auto" w:fill="FFFFFF"/>
        </w:rPr>
      </w:pPr>
      <w:r>
        <w:t>В</w:t>
      </w:r>
      <w:r w:rsidRPr="00EB00F9">
        <w:t xml:space="preserve"> методичн</w:t>
      </w:r>
      <w:r>
        <w:t>ому</w:t>
      </w:r>
      <w:r w:rsidRPr="00EB00F9">
        <w:t xml:space="preserve"> </w:t>
      </w:r>
      <w:r>
        <w:t xml:space="preserve">посібнику для здобувачів освіти </w:t>
      </w:r>
      <w:r w:rsidRPr="00EB00F9">
        <w:t xml:space="preserve"> </w:t>
      </w:r>
      <w:r>
        <w:t xml:space="preserve">представлені логічні варіанти складання розрахунків в </w:t>
      </w:r>
      <w:proofErr w:type="spellStart"/>
      <w:r>
        <w:t>титриметричному</w:t>
      </w:r>
      <w:proofErr w:type="spellEnd"/>
      <w:r>
        <w:t xml:space="preserve"> аналізі, які базуються на способах вираження концентрацій розчинів. Для закріплення матеріалу наведені приклади розв’язання типових задач та задач до самостійної роботи. </w:t>
      </w:r>
      <w:r w:rsidRPr="00EB00F9">
        <w:t xml:space="preserve">Матеріали методичного посібника можуть бути використані при вивченні </w:t>
      </w:r>
      <w:r>
        <w:t xml:space="preserve">дисциплін «Технічний аналіз та «Аналітична хімія», в курсових </w:t>
      </w:r>
      <w:proofErr w:type="spellStart"/>
      <w:r>
        <w:t>работах</w:t>
      </w:r>
      <w:proofErr w:type="spellEnd"/>
      <w:r>
        <w:t xml:space="preserve"> </w:t>
      </w:r>
      <w:r w:rsidRPr="00EB00F9">
        <w:t xml:space="preserve">у закладах фахової </w:t>
      </w:r>
      <w:proofErr w:type="spellStart"/>
      <w:r w:rsidRPr="00EB00F9">
        <w:t>передвищої</w:t>
      </w:r>
      <w:proofErr w:type="spellEnd"/>
      <w:r w:rsidRPr="00EB00F9">
        <w:t xml:space="preserve"> освіти, у спецкурсах, спецсемінарах у рамках підвищення кваліфікації педагогічних працівників</w:t>
      </w:r>
      <w:r>
        <w:t>.</w:t>
      </w:r>
    </w:p>
    <w:p w:rsidR="00006AFD" w:rsidRDefault="00006AFD" w:rsidP="00803D2B">
      <w:pPr>
        <w:ind w:firstLine="0"/>
        <w:rPr>
          <w:shd w:val="clear" w:color="auto" w:fill="FFFFFF"/>
        </w:rPr>
      </w:pPr>
    </w:p>
    <w:p w:rsidR="00803D2B" w:rsidRDefault="00803D2B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006AFD" w:rsidRDefault="00006AFD" w:rsidP="00803D2B">
      <w:pPr>
        <w:ind w:firstLine="0"/>
        <w:rPr>
          <w:shd w:val="clear" w:color="auto" w:fill="FFFFFF"/>
        </w:rPr>
      </w:pPr>
    </w:p>
    <w:p w:rsidR="00E31DB0" w:rsidRDefault="00E31DB0">
      <w:pPr>
        <w:rPr>
          <w:shd w:val="clear" w:color="auto" w:fill="FFFFFF"/>
        </w:rPr>
      </w:pPr>
    </w:p>
    <w:p w:rsidR="00E31DB0" w:rsidRPr="00935FAB" w:rsidRDefault="00E96106">
      <w:pPr>
        <w:rPr>
          <w:b/>
        </w:rPr>
      </w:pPr>
      <w:r w:rsidRPr="00FC427D">
        <w:rPr>
          <w:b/>
        </w:rPr>
        <w:t xml:space="preserve">                       </w:t>
      </w:r>
      <w:r w:rsidRPr="00935FAB">
        <w:rPr>
          <w:b/>
        </w:rPr>
        <w:t>ПЕРЕЛІК ДЖЕРЕЛ ПОСИЛАННЯ</w:t>
      </w:r>
    </w:p>
    <w:p w:rsidR="00E96106" w:rsidRDefault="00E96106"/>
    <w:p w:rsidR="00E31DB0" w:rsidRPr="00CB5B50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proofErr w:type="spellStart"/>
      <w:r w:rsidRPr="00CB5B50">
        <w:rPr>
          <w:spacing w:val="-12"/>
          <w:lang w:eastAsia="ru-RU" w:bidi="ru-RU"/>
        </w:rPr>
        <w:t>Тулюпа</w:t>
      </w:r>
      <w:proofErr w:type="spellEnd"/>
      <w:r w:rsidRPr="00CB5B50">
        <w:rPr>
          <w:spacing w:val="-12"/>
          <w:lang w:eastAsia="ru-RU" w:bidi="ru-RU"/>
        </w:rPr>
        <w:t xml:space="preserve"> Ф.М., Панченко І.С. Аналітична хімія: Навчальний посібник. - Дніпропетровськ: УДХТУ, 2002. </w:t>
      </w:r>
      <w:r>
        <w:rPr>
          <w:spacing w:val="-12"/>
          <w:lang w:eastAsia="ru-RU" w:bidi="ru-RU"/>
        </w:rPr>
        <w:sym w:font="Symbol" w:char="F02D"/>
      </w:r>
      <w:r w:rsidRPr="00CB5B50">
        <w:rPr>
          <w:spacing w:val="-12"/>
          <w:lang w:eastAsia="ru-RU" w:bidi="ru-RU"/>
        </w:rPr>
        <w:t xml:space="preserve"> 657 с.</w:t>
      </w:r>
    </w:p>
    <w:p w:rsidR="00E31DB0" w:rsidRPr="00BA1D05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6"/>
          <w:lang w:eastAsia="ru-RU" w:bidi="ru-RU"/>
        </w:rPr>
      </w:pPr>
      <w:proofErr w:type="spellStart"/>
      <w:r w:rsidRPr="00BA1D05">
        <w:rPr>
          <w:spacing w:val="-6"/>
          <w:lang w:eastAsia="ru-RU" w:bidi="ru-RU"/>
        </w:rPr>
        <w:t>Алемасова</w:t>
      </w:r>
      <w:proofErr w:type="spellEnd"/>
      <w:r w:rsidRPr="00BA1D05">
        <w:rPr>
          <w:spacing w:val="-6"/>
          <w:lang w:eastAsia="ru-RU" w:bidi="ru-RU"/>
        </w:rPr>
        <w:t xml:space="preserve"> A.C. Аналітична хімія. Підручник для вищих навчальних закладів / </w:t>
      </w:r>
      <w:proofErr w:type="spellStart"/>
      <w:r w:rsidRPr="00BA1D05">
        <w:rPr>
          <w:spacing w:val="-6"/>
          <w:lang w:eastAsia="ru-RU" w:bidi="ru-RU"/>
        </w:rPr>
        <w:t>А.С.Алемасова</w:t>
      </w:r>
      <w:proofErr w:type="spellEnd"/>
      <w:r w:rsidRPr="00BA1D05">
        <w:rPr>
          <w:spacing w:val="-6"/>
          <w:lang w:eastAsia="ru-RU" w:bidi="ru-RU"/>
        </w:rPr>
        <w:t>, В.М.</w:t>
      </w:r>
      <w:r w:rsidRPr="00BA1D05">
        <w:rPr>
          <w:spacing w:val="-6"/>
          <w:lang w:val="en-US" w:eastAsia="ru-RU" w:bidi="ru-RU"/>
        </w:rPr>
        <w:t> </w:t>
      </w:r>
      <w:r w:rsidRPr="00BA1D05">
        <w:rPr>
          <w:spacing w:val="-6"/>
          <w:lang w:eastAsia="ru-RU" w:bidi="ru-RU"/>
        </w:rPr>
        <w:t>Зайцева, Л.Я.</w:t>
      </w:r>
      <w:r w:rsidRPr="00BA1D05">
        <w:rPr>
          <w:spacing w:val="-6"/>
          <w:lang w:val="en-US" w:eastAsia="ru-RU" w:bidi="ru-RU"/>
        </w:rPr>
        <w:t> </w:t>
      </w:r>
      <w:proofErr w:type="spellStart"/>
      <w:r w:rsidRPr="00BA1D05">
        <w:rPr>
          <w:spacing w:val="-6"/>
          <w:lang w:eastAsia="ru-RU" w:bidi="ru-RU"/>
        </w:rPr>
        <w:t>Єнальєва</w:t>
      </w:r>
      <w:proofErr w:type="spellEnd"/>
      <w:r w:rsidRPr="00BA1D05">
        <w:rPr>
          <w:spacing w:val="-6"/>
          <w:lang w:eastAsia="ru-RU" w:bidi="ru-RU"/>
        </w:rPr>
        <w:t>, Н.Д.</w:t>
      </w:r>
      <w:r w:rsidRPr="00BA1D05">
        <w:rPr>
          <w:spacing w:val="-6"/>
          <w:lang w:val="en-US" w:eastAsia="ru-RU" w:bidi="ru-RU"/>
        </w:rPr>
        <w:t> </w:t>
      </w:r>
      <w:proofErr w:type="spellStart"/>
      <w:r w:rsidRPr="00BA1D05">
        <w:rPr>
          <w:spacing w:val="-6"/>
          <w:lang w:eastAsia="ru-RU" w:bidi="ru-RU"/>
        </w:rPr>
        <w:t>Щепіна</w:t>
      </w:r>
      <w:proofErr w:type="spellEnd"/>
      <w:r w:rsidRPr="00BA1D05">
        <w:rPr>
          <w:spacing w:val="-6"/>
          <w:lang w:eastAsia="ru-RU" w:bidi="ru-RU"/>
        </w:rPr>
        <w:t>, С.М.</w:t>
      </w:r>
      <w:r w:rsidRPr="00BA1D05">
        <w:rPr>
          <w:spacing w:val="-6"/>
          <w:lang w:val="en-US" w:eastAsia="ru-RU" w:bidi="ru-RU"/>
        </w:rPr>
        <w:t> </w:t>
      </w:r>
      <w:proofErr w:type="spellStart"/>
      <w:r w:rsidRPr="00BA1D05">
        <w:rPr>
          <w:spacing w:val="-6"/>
          <w:lang w:eastAsia="ru-RU" w:bidi="ru-RU"/>
        </w:rPr>
        <w:t>Гождзінський</w:t>
      </w:r>
      <w:proofErr w:type="spellEnd"/>
      <w:r w:rsidRPr="00BA1D05">
        <w:rPr>
          <w:spacing w:val="-6"/>
          <w:lang w:eastAsia="ru-RU" w:bidi="ru-RU"/>
        </w:rPr>
        <w:t xml:space="preserve"> / За ред.. </w:t>
      </w:r>
      <w:proofErr w:type="spellStart"/>
      <w:r w:rsidRPr="00BA1D05">
        <w:rPr>
          <w:spacing w:val="-6"/>
          <w:lang w:eastAsia="ru-RU" w:bidi="ru-RU"/>
        </w:rPr>
        <w:t>В.М.Зайцева</w:t>
      </w:r>
      <w:proofErr w:type="spellEnd"/>
      <w:r w:rsidRPr="00BA1D05">
        <w:rPr>
          <w:spacing w:val="-6"/>
          <w:lang w:eastAsia="ru-RU" w:bidi="ru-RU"/>
        </w:rPr>
        <w:t xml:space="preserve">. </w:t>
      </w:r>
      <w:r w:rsidRPr="00BA1D05">
        <w:rPr>
          <w:spacing w:val="-6"/>
          <w:lang w:eastAsia="ru-RU" w:bidi="ru-RU"/>
        </w:rPr>
        <w:sym w:font="Symbol" w:char="F02D"/>
      </w:r>
      <w:r w:rsidRPr="00BA1D05">
        <w:rPr>
          <w:spacing w:val="-6"/>
          <w:lang w:eastAsia="ru-RU" w:bidi="ru-RU"/>
        </w:rPr>
        <w:t xml:space="preserve"> Донецьк: </w:t>
      </w:r>
      <w:proofErr w:type="spellStart"/>
      <w:r w:rsidRPr="00BA1D05">
        <w:rPr>
          <w:spacing w:val="-6"/>
          <w:lang w:eastAsia="ru-RU" w:bidi="ru-RU"/>
        </w:rPr>
        <w:t>Ноулідж</w:t>
      </w:r>
      <w:proofErr w:type="spellEnd"/>
      <w:r w:rsidRPr="00BA1D05">
        <w:rPr>
          <w:spacing w:val="-6"/>
          <w:lang w:eastAsia="ru-RU" w:bidi="ru-RU"/>
        </w:rPr>
        <w:t xml:space="preserve">, 2010. </w:t>
      </w:r>
      <w:r w:rsidRPr="00BA1D05">
        <w:rPr>
          <w:spacing w:val="-6"/>
          <w:lang w:eastAsia="ru-RU" w:bidi="ru-RU"/>
        </w:rPr>
        <w:sym w:font="Symbol" w:char="F02D"/>
      </w:r>
      <w:r>
        <w:rPr>
          <w:spacing w:val="-6"/>
          <w:lang w:val="en-US" w:eastAsia="ru-RU" w:bidi="ru-RU"/>
        </w:rPr>
        <w:t xml:space="preserve"> </w:t>
      </w:r>
      <w:r w:rsidRPr="00BA1D05">
        <w:rPr>
          <w:spacing w:val="-6"/>
          <w:lang w:eastAsia="ru-RU" w:bidi="ru-RU"/>
        </w:rPr>
        <w:t>417 с.</w:t>
      </w:r>
      <w:r w:rsidRPr="00BA1D05">
        <w:rPr>
          <w:spacing w:val="-6"/>
          <w:lang w:eastAsia="ru-RU" w:bidi="ru-RU"/>
        </w:rPr>
        <w:tab/>
        <w:t>'</w:t>
      </w:r>
    </w:p>
    <w:p w:rsidR="00E31DB0" w:rsidRPr="00CB5B50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proofErr w:type="spellStart"/>
      <w:r w:rsidRPr="00CB5B50">
        <w:rPr>
          <w:spacing w:val="-12"/>
          <w:lang w:eastAsia="ru-RU" w:bidi="ru-RU"/>
        </w:rPr>
        <w:t>Чміленко</w:t>
      </w:r>
      <w:proofErr w:type="spellEnd"/>
      <w:r w:rsidRPr="00CB5B50">
        <w:rPr>
          <w:spacing w:val="-12"/>
          <w:lang w:eastAsia="ru-RU" w:bidi="ru-RU"/>
        </w:rPr>
        <w:t xml:space="preserve"> А.Ф., Коробова І.В., Сидорова Л.П. Сучасна аналітична хімія. - Дніпропетровськ: ДНУ, 2004. </w:t>
      </w:r>
      <w:r>
        <w:rPr>
          <w:spacing w:val="-12"/>
          <w:lang w:eastAsia="ru-RU" w:bidi="ru-RU"/>
        </w:rPr>
        <w:sym w:font="Symbol" w:char="F02D"/>
      </w:r>
      <w:r w:rsidRPr="00CB5B50">
        <w:rPr>
          <w:spacing w:val="-12"/>
          <w:lang w:eastAsia="ru-RU" w:bidi="ru-RU"/>
        </w:rPr>
        <w:t xml:space="preserve"> 358 с.</w:t>
      </w:r>
    </w:p>
    <w:p w:rsidR="00E31DB0" w:rsidRPr="00CB5B50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r w:rsidRPr="00CB5B50">
        <w:rPr>
          <w:spacing w:val="-12"/>
          <w:lang w:eastAsia="ru-RU" w:bidi="ru-RU"/>
        </w:rPr>
        <w:t xml:space="preserve">Величко В.В., </w:t>
      </w:r>
      <w:proofErr w:type="spellStart"/>
      <w:r w:rsidRPr="00CB5B50">
        <w:rPr>
          <w:spacing w:val="-12"/>
          <w:lang w:eastAsia="ru-RU" w:bidi="ru-RU"/>
        </w:rPr>
        <w:t>Масленко</w:t>
      </w:r>
      <w:proofErr w:type="spellEnd"/>
      <w:r w:rsidRPr="00CB5B50">
        <w:rPr>
          <w:spacing w:val="-12"/>
          <w:lang w:eastAsia="ru-RU" w:bidi="ru-RU"/>
        </w:rPr>
        <w:t xml:space="preserve"> С.М., </w:t>
      </w:r>
      <w:proofErr w:type="spellStart"/>
      <w:r w:rsidRPr="00CB5B50">
        <w:rPr>
          <w:spacing w:val="-12"/>
          <w:lang w:eastAsia="ru-RU" w:bidi="ru-RU"/>
        </w:rPr>
        <w:t>Великонська</w:t>
      </w:r>
      <w:proofErr w:type="spellEnd"/>
      <w:r w:rsidRPr="00CB5B50">
        <w:rPr>
          <w:spacing w:val="-12"/>
          <w:lang w:eastAsia="ru-RU" w:bidi="ru-RU"/>
        </w:rPr>
        <w:t xml:space="preserve"> Н.М. Аналітична хімія: Навчальний посібник. </w:t>
      </w:r>
      <w:r>
        <w:rPr>
          <w:spacing w:val="-12"/>
          <w:lang w:eastAsia="ru-RU" w:bidi="ru-RU"/>
        </w:rPr>
        <w:sym w:font="Symbol" w:char="F02D"/>
      </w:r>
      <w:r w:rsidRPr="00CB5B50">
        <w:rPr>
          <w:spacing w:val="-12"/>
          <w:lang w:eastAsia="ru-RU" w:bidi="ru-RU"/>
        </w:rPr>
        <w:t xml:space="preserve"> Дніпропетровськ.: </w:t>
      </w:r>
      <w:proofErr w:type="spellStart"/>
      <w:r w:rsidRPr="00CB5B50">
        <w:rPr>
          <w:spacing w:val="-12"/>
          <w:lang w:eastAsia="ru-RU" w:bidi="ru-RU"/>
        </w:rPr>
        <w:t>НМетАУ</w:t>
      </w:r>
      <w:proofErr w:type="spellEnd"/>
      <w:r w:rsidRPr="00CB5B50">
        <w:rPr>
          <w:spacing w:val="-12"/>
          <w:lang w:eastAsia="ru-RU" w:bidi="ru-RU"/>
        </w:rPr>
        <w:t xml:space="preserve">, 2008. </w:t>
      </w:r>
      <w:r>
        <w:rPr>
          <w:spacing w:val="-12"/>
          <w:lang w:eastAsia="ru-RU" w:bidi="ru-RU"/>
        </w:rPr>
        <w:sym w:font="Symbol" w:char="F02D"/>
      </w:r>
      <w:r w:rsidRPr="002E3A8C">
        <w:rPr>
          <w:spacing w:val="-12"/>
          <w:lang w:eastAsia="ru-RU" w:bidi="ru-RU"/>
        </w:rPr>
        <w:t xml:space="preserve"> </w:t>
      </w:r>
      <w:r w:rsidRPr="00CB5B50">
        <w:rPr>
          <w:spacing w:val="-12"/>
          <w:lang w:eastAsia="ru-RU" w:bidi="ru-RU"/>
        </w:rPr>
        <w:t>91 с.</w:t>
      </w:r>
    </w:p>
    <w:p w:rsidR="00E31DB0" w:rsidRPr="00CB5B50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r w:rsidRPr="00CB5B50">
        <w:rPr>
          <w:spacing w:val="-12"/>
          <w:lang w:eastAsia="ru-RU" w:bidi="ru-RU"/>
        </w:rPr>
        <w:t xml:space="preserve">Кузьма Ю., </w:t>
      </w:r>
      <w:proofErr w:type="spellStart"/>
      <w:r w:rsidRPr="00CB5B50">
        <w:rPr>
          <w:spacing w:val="-12"/>
          <w:lang w:eastAsia="ru-RU" w:bidi="ru-RU"/>
        </w:rPr>
        <w:t>Ломницька</w:t>
      </w:r>
      <w:proofErr w:type="spellEnd"/>
      <w:r w:rsidRPr="00CB5B50">
        <w:rPr>
          <w:spacing w:val="-12"/>
          <w:lang w:eastAsia="ru-RU" w:bidi="ru-RU"/>
        </w:rPr>
        <w:t xml:space="preserve"> Я., Чабан Н. Аналітична хімія. - Львів.: </w:t>
      </w:r>
      <w:proofErr w:type="spellStart"/>
      <w:r w:rsidRPr="00CB5B50">
        <w:rPr>
          <w:spacing w:val="-12"/>
          <w:lang w:eastAsia="ru-RU" w:bidi="ru-RU"/>
        </w:rPr>
        <w:t>Видавн</w:t>
      </w:r>
      <w:proofErr w:type="spellEnd"/>
      <w:r w:rsidRPr="00CB5B50">
        <w:rPr>
          <w:spacing w:val="-12"/>
          <w:lang w:eastAsia="ru-RU" w:bidi="ru-RU"/>
        </w:rPr>
        <w:t xml:space="preserve">. центр ЛНУ ім.. Івана Франка, 2001. </w:t>
      </w:r>
      <w:r>
        <w:rPr>
          <w:spacing w:val="-12"/>
          <w:lang w:eastAsia="ru-RU" w:bidi="ru-RU"/>
        </w:rPr>
        <w:sym w:font="Symbol" w:char="F02D"/>
      </w:r>
      <w:r>
        <w:rPr>
          <w:spacing w:val="-12"/>
          <w:lang w:val="en-US" w:eastAsia="ru-RU" w:bidi="ru-RU"/>
        </w:rPr>
        <w:t xml:space="preserve"> </w:t>
      </w:r>
      <w:r w:rsidRPr="00CB5B50">
        <w:rPr>
          <w:spacing w:val="-12"/>
          <w:lang w:eastAsia="ru-RU" w:bidi="ru-RU"/>
        </w:rPr>
        <w:t>297 с.</w:t>
      </w:r>
    </w:p>
    <w:p w:rsidR="00E31DB0" w:rsidRDefault="00E31DB0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proofErr w:type="spellStart"/>
      <w:r w:rsidRPr="002E3A8C">
        <w:rPr>
          <w:spacing w:val="-12"/>
          <w:lang w:eastAsia="ru-RU" w:bidi="ru-RU"/>
        </w:rPr>
        <w:t>Основы</w:t>
      </w:r>
      <w:proofErr w:type="spellEnd"/>
      <w:r w:rsidRPr="002E3A8C">
        <w:rPr>
          <w:spacing w:val="-12"/>
          <w:lang w:eastAsia="ru-RU" w:bidi="ru-RU"/>
        </w:rPr>
        <w:t xml:space="preserve"> </w:t>
      </w:r>
      <w:proofErr w:type="spellStart"/>
      <w:r w:rsidRPr="002E3A8C">
        <w:rPr>
          <w:spacing w:val="-12"/>
          <w:lang w:eastAsia="ru-RU" w:bidi="ru-RU"/>
        </w:rPr>
        <w:t>аналитической</w:t>
      </w:r>
      <w:proofErr w:type="spellEnd"/>
      <w:r w:rsidRPr="002E3A8C">
        <w:rPr>
          <w:spacing w:val="-12"/>
          <w:lang w:eastAsia="ru-RU" w:bidi="ru-RU"/>
        </w:rPr>
        <w:t xml:space="preserve"> </w:t>
      </w:r>
      <w:proofErr w:type="spellStart"/>
      <w:r w:rsidRPr="002E3A8C">
        <w:rPr>
          <w:spacing w:val="-12"/>
          <w:lang w:eastAsia="ru-RU" w:bidi="ru-RU"/>
        </w:rPr>
        <w:t>химии</w:t>
      </w:r>
      <w:proofErr w:type="spellEnd"/>
      <w:r w:rsidRPr="002E3A8C">
        <w:rPr>
          <w:spacing w:val="-12"/>
          <w:lang w:eastAsia="ru-RU" w:bidi="ru-RU"/>
        </w:rPr>
        <w:t>. /</w:t>
      </w:r>
      <w:proofErr w:type="spellStart"/>
      <w:r w:rsidRPr="002E3A8C">
        <w:rPr>
          <w:spacing w:val="-12"/>
          <w:lang w:eastAsia="ru-RU" w:bidi="ru-RU"/>
        </w:rPr>
        <w:t>Под</w:t>
      </w:r>
      <w:proofErr w:type="spellEnd"/>
      <w:r w:rsidRPr="002E3A8C">
        <w:rPr>
          <w:spacing w:val="-12"/>
          <w:lang w:eastAsia="ru-RU" w:bidi="ru-RU"/>
        </w:rPr>
        <w:t xml:space="preserve"> ред.. Ю.А. Золотова/. </w:t>
      </w:r>
      <w:r>
        <w:rPr>
          <w:spacing w:val="-12"/>
          <w:lang w:eastAsia="ru-RU" w:bidi="ru-RU"/>
        </w:rPr>
        <w:sym w:font="Symbol" w:char="F02D"/>
      </w:r>
      <w:r w:rsidRPr="002E3A8C">
        <w:rPr>
          <w:spacing w:val="-12"/>
          <w:lang w:eastAsia="ru-RU" w:bidi="ru-RU"/>
        </w:rPr>
        <w:t xml:space="preserve"> М.:</w:t>
      </w:r>
      <w:r w:rsidRPr="002E3A8C">
        <w:rPr>
          <w:spacing w:val="-12"/>
          <w:lang w:val="ru-RU" w:eastAsia="ru-RU" w:bidi="ru-RU"/>
        </w:rPr>
        <w:t xml:space="preserve"> </w:t>
      </w:r>
      <w:proofErr w:type="spellStart"/>
      <w:r w:rsidRPr="002E3A8C">
        <w:rPr>
          <w:spacing w:val="-12"/>
          <w:lang w:eastAsia="ru-RU" w:bidi="ru-RU"/>
        </w:rPr>
        <w:t>Высшая</w:t>
      </w:r>
      <w:proofErr w:type="spellEnd"/>
      <w:r w:rsidRPr="002E3A8C">
        <w:rPr>
          <w:spacing w:val="-12"/>
          <w:lang w:eastAsia="ru-RU" w:bidi="ru-RU"/>
        </w:rPr>
        <w:t xml:space="preserve"> школа, 1999. - Т.1. </w:t>
      </w:r>
      <w:r>
        <w:rPr>
          <w:spacing w:val="-12"/>
          <w:lang w:eastAsia="ru-RU" w:bidi="ru-RU"/>
        </w:rPr>
        <w:sym w:font="Symbol" w:char="F02D"/>
      </w:r>
      <w:r w:rsidRPr="002E3A8C">
        <w:rPr>
          <w:spacing w:val="-12"/>
          <w:lang w:eastAsia="ru-RU" w:bidi="ru-RU"/>
        </w:rPr>
        <w:t xml:space="preserve"> 351с.; Т.2. </w:t>
      </w:r>
      <w:r>
        <w:rPr>
          <w:spacing w:val="-12"/>
          <w:lang w:eastAsia="ru-RU" w:bidi="ru-RU"/>
        </w:rPr>
        <w:sym w:font="Symbol" w:char="F02D"/>
      </w:r>
      <w:r w:rsidRPr="002E3A8C">
        <w:rPr>
          <w:spacing w:val="-12"/>
          <w:lang w:val="ru-RU" w:eastAsia="ru-RU" w:bidi="ru-RU"/>
        </w:rPr>
        <w:t xml:space="preserve"> </w:t>
      </w:r>
      <w:r w:rsidRPr="002E3A8C">
        <w:rPr>
          <w:spacing w:val="-12"/>
          <w:lang w:eastAsia="ru-RU" w:bidi="ru-RU"/>
        </w:rPr>
        <w:t>494 с.</w:t>
      </w:r>
    </w:p>
    <w:p w:rsidR="00406856" w:rsidRPr="002E3A8C" w:rsidRDefault="00406856" w:rsidP="00E31DB0">
      <w:pPr>
        <w:pStyle w:val="a4"/>
        <w:numPr>
          <w:ilvl w:val="0"/>
          <w:numId w:val="28"/>
        </w:numPr>
        <w:ind w:left="993" w:hanging="426"/>
        <w:rPr>
          <w:spacing w:val="-12"/>
          <w:lang w:eastAsia="ru-RU" w:bidi="ru-RU"/>
        </w:rPr>
      </w:pPr>
      <w:r>
        <w:t xml:space="preserve">Циганок Л.П., </w:t>
      </w:r>
      <w:proofErr w:type="spellStart"/>
      <w:r>
        <w:t>Бубель</w:t>
      </w:r>
      <w:proofErr w:type="spellEnd"/>
      <w:r>
        <w:t xml:space="preserve"> Т.О., </w:t>
      </w:r>
      <w:proofErr w:type="spellStart"/>
      <w:r>
        <w:t>Вишнікін</w:t>
      </w:r>
      <w:proofErr w:type="spellEnd"/>
      <w:r>
        <w:t xml:space="preserve"> А.Б., </w:t>
      </w:r>
      <w:proofErr w:type="spellStart"/>
      <w:r>
        <w:t>Вашкевич</w:t>
      </w:r>
      <w:proofErr w:type="spellEnd"/>
      <w:r>
        <w:t xml:space="preserve"> О.Ю. Аналітична хімія. Хімічні методи аналізу: навчальний посібник. За ред. проф. </w:t>
      </w:r>
      <w:proofErr w:type="spellStart"/>
      <w:r>
        <w:t>Л.П.Циганок</w:t>
      </w:r>
      <w:proofErr w:type="spellEnd"/>
      <w:r>
        <w:t xml:space="preserve">.-Дніпропетровськ: ДНУ ім. </w:t>
      </w:r>
      <w:proofErr w:type="spellStart"/>
      <w:r>
        <w:t>О.Гончара</w:t>
      </w:r>
      <w:proofErr w:type="spellEnd"/>
      <w:r>
        <w:t>, 2014. – 252 с.</w:t>
      </w:r>
    </w:p>
    <w:p w:rsidR="00E31DB0" w:rsidRPr="00E31DB0" w:rsidRDefault="00E31DB0"/>
    <w:sectPr w:rsidR="00E31DB0" w:rsidRPr="00E31DB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9AC" w:rsidRDefault="00CC09AC" w:rsidP="00CF4A55">
      <w:pPr>
        <w:spacing w:line="240" w:lineRule="auto"/>
      </w:pPr>
      <w:r>
        <w:separator/>
      </w:r>
    </w:p>
  </w:endnote>
  <w:endnote w:type="continuationSeparator" w:id="0">
    <w:p w:rsidR="00CC09AC" w:rsidRDefault="00CC09AC" w:rsidP="00CF4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9AC" w:rsidRDefault="00CC09AC" w:rsidP="00CF4A55">
      <w:pPr>
        <w:spacing w:line="240" w:lineRule="auto"/>
      </w:pPr>
      <w:r>
        <w:separator/>
      </w:r>
    </w:p>
  </w:footnote>
  <w:footnote w:type="continuationSeparator" w:id="0">
    <w:p w:rsidR="00CC09AC" w:rsidRDefault="00CC09AC" w:rsidP="00CF4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7559884"/>
      <w:docPartObj>
        <w:docPartGallery w:val="Page Numbers (Top of Page)"/>
        <w:docPartUnique/>
      </w:docPartObj>
    </w:sdtPr>
    <w:sdtEndPr/>
    <w:sdtContent>
      <w:p w:rsidR="0054138A" w:rsidRDefault="005413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54138A" w:rsidRDefault="005413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169"/>
    <w:multiLevelType w:val="hybridMultilevel"/>
    <w:tmpl w:val="B4001B04"/>
    <w:lvl w:ilvl="0" w:tplc="31387C16">
      <w:start w:val="1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1C76C36"/>
    <w:multiLevelType w:val="hybridMultilevel"/>
    <w:tmpl w:val="1FFA1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707C9C"/>
    <w:multiLevelType w:val="hybridMultilevel"/>
    <w:tmpl w:val="A22CEC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202C99"/>
    <w:multiLevelType w:val="hybridMultilevel"/>
    <w:tmpl w:val="28186D70"/>
    <w:lvl w:ilvl="0" w:tplc="54768AC4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7570B4"/>
    <w:multiLevelType w:val="hybridMultilevel"/>
    <w:tmpl w:val="32EE42CA"/>
    <w:lvl w:ilvl="0" w:tplc="94BC804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D454B6"/>
    <w:multiLevelType w:val="hybridMultilevel"/>
    <w:tmpl w:val="23A2736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F372D"/>
    <w:multiLevelType w:val="multilevel"/>
    <w:tmpl w:val="D15416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D6058"/>
    <w:multiLevelType w:val="multilevel"/>
    <w:tmpl w:val="2E28FBD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596B7D"/>
    <w:multiLevelType w:val="multilevel"/>
    <w:tmpl w:val="E25C7852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F495CFE"/>
    <w:multiLevelType w:val="hybridMultilevel"/>
    <w:tmpl w:val="F3082A22"/>
    <w:lvl w:ilvl="0" w:tplc="2138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51F5B"/>
    <w:multiLevelType w:val="multilevel"/>
    <w:tmpl w:val="366416B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C20737B"/>
    <w:multiLevelType w:val="multilevel"/>
    <w:tmpl w:val="F66ACA9C"/>
    <w:lvl w:ilvl="0">
      <w:start w:val="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E302A6B"/>
    <w:multiLevelType w:val="hybridMultilevel"/>
    <w:tmpl w:val="1102BDDA"/>
    <w:lvl w:ilvl="0" w:tplc="C7C69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4D60E3"/>
    <w:multiLevelType w:val="hybridMultilevel"/>
    <w:tmpl w:val="551CA2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582856"/>
    <w:multiLevelType w:val="hybridMultilevel"/>
    <w:tmpl w:val="031CBD0E"/>
    <w:lvl w:ilvl="0" w:tplc="526C7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C96A0A"/>
    <w:multiLevelType w:val="multilevel"/>
    <w:tmpl w:val="818AFD8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8E1495B"/>
    <w:multiLevelType w:val="multilevel"/>
    <w:tmpl w:val="B2BEA1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E9B0109"/>
    <w:multiLevelType w:val="multilevel"/>
    <w:tmpl w:val="D04A62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3043771"/>
    <w:multiLevelType w:val="multilevel"/>
    <w:tmpl w:val="7A907802"/>
    <w:lvl w:ilvl="0">
      <w:start w:val="1"/>
      <w:numFmt w:val="decimal"/>
      <w:pStyle w:val="10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4D263C"/>
    <w:multiLevelType w:val="hybridMultilevel"/>
    <w:tmpl w:val="5FCE013C"/>
    <w:lvl w:ilvl="0" w:tplc="28F4859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3C2FB7"/>
    <w:multiLevelType w:val="hybridMultilevel"/>
    <w:tmpl w:val="7E62E850"/>
    <w:lvl w:ilvl="0" w:tplc="BB60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DA05B6"/>
    <w:multiLevelType w:val="hybridMultilevel"/>
    <w:tmpl w:val="A9BADA68"/>
    <w:lvl w:ilvl="0" w:tplc="95DEFEBC">
      <w:start w:val="1"/>
      <w:numFmt w:val="decimal"/>
      <w:lvlText w:val="%1."/>
      <w:lvlJc w:val="left"/>
      <w:pPr>
        <w:ind w:left="149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52AD7D67"/>
    <w:multiLevelType w:val="multilevel"/>
    <w:tmpl w:val="32F68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8DD67A2"/>
    <w:multiLevelType w:val="multilevel"/>
    <w:tmpl w:val="ED00C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776CE"/>
    <w:multiLevelType w:val="hybridMultilevel"/>
    <w:tmpl w:val="AB383134"/>
    <w:lvl w:ilvl="0" w:tplc="25800E26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AD657A2"/>
    <w:multiLevelType w:val="multilevel"/>
    <w:tmpl w:val="43AA1D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3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  <w:b/>
      </w:rPr>
    </w:lvl>
  </w:abstractNum>
  <w:abstractNum w:abstractNumId="26" w15:restartNumberingAfterBreak="0">
    <w:nsid w:val="762948BF"/>
    <w:multiLevelType w:val="hybridMultilevel"/>
    <w:tmpl w:val="A626B040"/>
    <w:lvl w:ilvl="0" w:tplc="23143E9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FE2848"/>
    <w:multiLevelType w:val="hybridMultilevel"/>
    <w:tmpl w:val="1964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18"/>
  </w:num>
  <w:num w:numId="5">
    <w:abstractNumId w:val="9"/>
  </w:num>
  <w:num w:numId="6">
    <w:abstractNumId w:val="7"/>
    <w:lvlOverride w:ilvl="1">
      <w:lvl w:ilvl="1">
        <w:start w:val="1"/>
        <w:numFmt w:val="decimal"/>
        <w:pStyle w:val="2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26"/>
  </w:num>
  <w:num w:numId="11">
    <w:abstractNumId w:val="27"/>
  </w:num>
  <w:num w:numId="12">
    <w:abstractNumId w:val="2"/>
  </w:num>
  <w:num w:numId="13">
    <w:abstractNumId w:val="19"/>
  </w:num>
  <w:num w:numId="14">
    <w:abstractNumId w:val="14"/>
  </w:num>
  <w:num w:numId="15">
    <w:abstractNumId w:val="1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5"/>
  </w:num>
  <w:num w:numId="24">
    <w:abstractNumId w:val="7"/>
  </w:num>
  <w:num w:numId="25">
    <w:abstractNumId w:val="1"/>
  </w:num>
  <w:num w:numId="26">
    <w:abstractNumId w:val="13"/>
  </w:num>
  <w:num w:numId="27">
    <w:abstractNumId w:val="7"/>
    <w:lvlOverride w:ilvl="1">
      <w:lvl w:ilvl="1">
        <w:start w:val="1"/>
        <w:numFmt w:val="decimal"/>
        <w:pStyle w:val="2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2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5E"/>
    <w:rsid w:val="00006AFD"/>
    <w:rsid w:val="00013FD6"/>
    <w:rsid w:val="000946C2"/>
    <w:rsid w:val="00181DAE"/>
    <w:rsid w:val="001B35A9"/>
    <w:rsid w:val="0024320A"/>
    <w:rsid w:val="003007C5"/>
    <w:rsid w:val="003A3D6D"/>
    <w:rsid w:val="003B0A33"/>
    <w:rsid w:val="00406856"/>
    <w:rsid w:val="004A6B27"/>
    <w:rsid w:val="004B11A2"/>
    <w:rsid w:val="00501762"/>
    <w:rsid w:val="0050773D"/>
    <w:rsid w:val="00515326"/>
    <w:rsid w:val="0054138A"/>
    <w:rsid w:val="0054564F"/>
    <w:rsid w:val="005A1B00"/>
    <w:rsid w:val="006326AF"/>
    <w:rsid w:val="006A3ACB"/>
    <w:rsid w:val="006E0FA9"/>
    <w:rsid w:val="00717AFF"/>
    <w:rsid w:val="00744E17"/>
    <w:rsid w:val="00782547"/>
    <w:rsid w:val="0080301D"/>
    <w:rsid w:val="00803D2B"/>
    <w:rsid w:val="00865211"/>
    <w:rsid w:val="008949C0"/>
    <w:rsid w:val="00901796"/>
    <w:rsid w:val="009213EA"/>
    <w:rsid w:val="00934AC7"/>
    <w:rsid w:val="00935FAB"/>
    <w:rsid w:val="009A72E2"/>
    <w:rsid w:val="00B3126F"/>
    <w:rsid w:val="00B377D7"/>
    <w:rsid w:val="00B711DC"/>
    <w:rsid w:val="00B81577"/>
    <w:rsid w:val="00C06738"/>
    <w:rsid w:val="00C53996"/>
    <w:rsid w:val="00CA68BA"/>
    <w:rsid w:val="00CC09AC"/>
    <w:rsid w:val="00CF4A55"/>
    <w:rsid w:val="00D1181B"/>
    <w:rsid w:val="00E31308"/>
    <w:rsid w:val="00E31DB0"/>
    <w:rsid w:val="00E31E03"/>
    <w:rsid w:val="00E76156"/>
    <w:rsid w:val="00E96106"/>
    <w:rsid w:val="00ED67D2"/>
    <w:rsid w:val="00EE323F"/>
    <w:rsid w:val="00EF3F3F"/>
    <w:rsid w:val="00F2051C"/>
    <w:rsid w:val="00F41B7E"/>
    <w:rsid w:val="00F62FE6"/>
    <w:rsid w:val="00FC427D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A3F46"/>
  <w15:chartTrackingRefBased/>
  <w15:docId w15:val="{3EA22FD4-C590-4F9F-8BE6-09241846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C63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0">
    <w:name w:val="heading 1"/>
    <w:basedOn w:val="a0"/>
    <w:next w:val="a0"/>
    <w:link w:val="11"/>
    <w:uiPriority w:val="9"/>
    <w:qFormat/>
    <w:rsid w:val="00FC635E"/>
    <w:pPr>
      <w:keepNext/>
      <w:keepLines/>
      <w:numPr>
        <w:numId w:val="4"/>
      </w:numPr>
      <w:spacing w:before="480"/>
      <w:jc w:val="center"/>
      <w:outlineLvl w:val="0"/>
    </w:pPr>
    <w:rPr>
      <w:rFonts w:eastAsiaTheme="majorEastAsia"/>
      <w:b/>
      <w:bCs/>
      <w:color w:val="000000" w:themeColor="text1"/>
    </w:rPr>
  </w:style>
  <w:style w:type="paragraph" w:styleId="2">
    <w:name w:val="heading 2"/>
    <w:basedOn w:val="a0"/>
    <w:next w:val="a0"/>
    <w:link w:val="20"/>
    <w:uiPriority w:val="9"/>
    <w:unhideWhenUsed/>
    <w:qFormat/>
    <w:rsid w:val="00FC635E"/>
    <w:pPr>
      <w:keepNext/>
      <w:keepLines/>
      <w:numPr>
        <w:ilvl w:val="1"/>
        <w:numId w:val="6"/>
      </w:numPr>
      <w:spacing w:before="120"/>
      <w:ind w:left="0" w:firstLine="709"/>
      <w:outlineLvl w:val="1"/>
    </w:pPr>
    <w:rPr>
      <w:rFonts w:eastAsiaTheme="majorEastAsia"/>
      <w:bCs/>
      <w:color w:val="000000" w:themeColor="text1"/>
    </w:rPr>
  </w:style>
  <w:style w:type="paragraph" w:styleId="3">
    <w:name w:val="heading 3"/>
    <w:basedOn w:val="a0"/>
    <w:next w:val="a0"/>
    <w:link w:val="30"/>
    <w:uiPriority w:val="9"/>
    <w:unhideWhenUsed/>
    <w:qFormat/>
    <w:rsid w:val="00FC635E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C635E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rsid w:val="00FC635E"/>
    <w:rPr>
      <w:rFonts w:ascii="Times New Roman" w:eastAsiaTheme="majorEastAsia" w:hAnsi="Times New Roman" w:cs="Times New Roman"/>
      <w:bCs/>
      <w:color w:val="000000" w:themeColor="text1"/>
      <w:sz w:val="28"/>
      <w:szCs w:val="28"/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FC635E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uk-UA" w:eastAsia="uk-UA"/>
    </w:rPr>
  </w:style>
  <w:style w:type="paragraph" w:styleId="a4">
    <w:name w:val="List Paragraph"/>
    <w:basedOn w:val="a0"/>
    <w:uiPriority w:val="34"/>
    <w:qFormat/>
    <w:rsid w:val="00FC635E"/>
    <w:pPr>
      <w:ind w:left="720"/>
      <w:contextualSpacing/>
    </w:pPr>
  </w:style>
  <w:style w:type="table" w:styleId="a5">
    <w:name w:val="Table Grid"/>
    <w:basedOn w:val="a2"/>
    <w:uiPriority w:val="59"/>
    <w:rsid w:val="00FC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1"/>
    <w:uiPriority w:val="99"/>
    <w:semiHidden/>
    <w:rsid w:val="00FC635E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FC6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C635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0"/>
    <w:link w:val="aa"/>
    <w:uiPriority w:val="99"/>
    <w:unhideWhenUsed/>
    <w:rsid w:val="00FC635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C635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b">
    <w:name w:val="footer"/>
    <w:basedOn w:val="a0"/>
    <w:link w:val="ac"/>
    <w:uiPriority w:val="99"/>
    <w:unhideWhenUsed/>
    <w:rsid w:val="00FC635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C635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numbering" w:customStyle="1" w:styleId="1">
    <w:name w:val="Стиль1"/>
    <w:uiPriority w:val="99"/>
    <w:rsid w:val="00FC635E"/>
    <w:pPr>
      <w:numPr>
        <w:numId w:val="24"/>
      </w:numPr>
    </w:pPr>
  </w:style>
  <w:style w:type="paragraph" w:styleId="ad">
    <w:name w:val="TOC Heading"/>
    <w:basedOn w:val="10"/>
    <w:next w:val="a0"/>
    <w:uiPriority w:val="39"/>
    <w:unhideWhenUsed/>
    <w:qFormat/>
    <w:rsid w:val="00FC635E"/>
    <w:pPr>
      <w:numPr>
        <w:numId w:val="0"/>
      </w:numPr>
      <w:spacing w:before="120" w:after="360" w:line="276" w:lineRule="auto"/>
      <w:outlineLvl w:val="9"/>
    </w:pPr>
    <w:rPr>
      <w:rFonts w:asciiTheme="majorHAnsi" w:hAnsiTheme="majorHAnsi" w:cstheme="majorBidi"/>
      <w:color w:val="auto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FC635E"/>
    <w:pPr>
      <w:tabs>
        <w:tab w:val="left" w:pos="426"/>
        <w:tab w:val="right" w:leader="dot" w:pos="9630"/>
      </w:tabs>
      <w:spacing w:after="100"/>
      <w:ind w:firstLine="0"/>
    </w:pPr>
  </w:style>
  <w:style w:type="paragraph" w:styleId="21">
    <w:name w:val="toc 2"/>
    <w:basedOn w:val="a0"/>
    <w:next w:val="a0"/>
    <w:autoRedefine/>
    <w:uiPriority w:val="39"/>
    <w:unhideWhenUsed/>
    <w:rsid w:val="00FC635E"/>
    <w:pPr>
      <w:tabs>
        <w:tab w:val="left" w:pos="851"/>
        <w:tab w:val="right" w:leader="dot" w:pos="9630"/>
      </w:tabs>
      <w:spacing w:after="100"/>
      <w:ind w:left="280" w:firstLine="4"/>
    </w:pPr>
  </w:style>
  <w:style w:type="paragraph" w:styleId="31">
    <w:name w:val="toc 3"/>
    <w:basedOn w:val="a0"/>
    <w:next w:val="a0"/>
    <w:autoRedefine/>
    <w:uiPriority w:val="39"/>
    <w:unhideWhenUsed/>
    <w:rsid w:val="00FC635E"/>
    <w:pPr>
      <w:tabs>
        <w:tab w:val="right" w:leader="dot" w:pos="9630"/>
      </w:tabs>
      <w:spacing w:after="100"/>
      <w:ind w:left="560" w:hanging="134"/>
    </w:pPr>
  </w:style>
  <w:style w:type="character" w:styleId="ae">
    <w:name w:val="Hyperlink"/>
    <w:basedOn w:val="a1"/>
    <w:uiPriority w:val="99"/>
    <w:unhideWhenUsed/>
    <w:rsid w:val="00FC635E"/>
    <w:rPr>
      <w:color w:val="0563C1" w:themeColor="hyperlink"/>
      <w:u w:val="single"/>
    </w:rPr>
  </w:style>
  <w:style w:type="character" w:customStyle="1" w:styleId="af">
    <w:name w:val="Основной текст_"/>
    <w:basedOn w:val="a1"/>
    <w:link w:val="32"/>
    <w:locked/>
    <w:rsid w:val="00FC6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0"/>
    <w:link w:val="af"/>
    <w:rsid w:val="00FC635E"/>
    <w:pPr>
      <w:widowControl w:val="0"/>
      <w:shd w:val="clear" w:color="auto" w:fill="FFFFFF"/>
      <w:spacing w:line="413" w:lineRule="exact"/>
      <w:ind w:hanging="360"/>
    </w:pPr>
    <w:rPr>
      <w:sz w:val="22"/>
      <w:szCs w:val="22"/>
      <w:lang w:val="ru-RU" w:eastAsia="en-US"/>
    </w:rPr>
  </w:style>
  <w:style w:type="character" w:customStyle="1" w:styleId="af0">
    <w:name w:val="Подпись к таблице_"/>
    <w:basedOn w:val="a1"/>
    <w:link w:val="af1"/>
    <w:locked/>
    <w:rsid w:val="00FC6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таблице"/>
    <w:basedOn w:val="a0"/>
    <w:link w:val="af0"/>
    <w:rsid w:val="00FC635E"/>
    <w:pPr>
      <w:widowControl w:val="0"/>
      <w:shd w:val="clear" w:color="auto" w:fill="FFFFFF"/>
      <w:spacing w:line="413" w:lineRule="exact"/>
      <w:ind w:firstLine="0"/>
    </w:pPr>
    <w:rPr>
      <w:sz w:val="22"/>
      <w:szCs w:val="22"/>
      <w:lang w:val="ru-RU" w:eastAsia="en-US"/>
    </w:rPr>
  </w:style>
  <w:style w:type="character" w:customStyle="1" w:styleId="22">
    <w:name w:val="Основной текст (2)_"/>
    <w:basedOn w:val="a1"/>
    <w:link w:val="23"/>
    <w:locked/>
    <w:rsid w:val="00FC635E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C635E"/>
    <w:pPr>
      <w:widowControl w:val="0"/>
      <w:shd w:val="clear" w:color="auto" w:fill="FFFFFF"/>
      <w:spacing w:after="600" w:line="0" w:lineRule="atLeast"/>
      <w:ind w:firstLine="0"/>
      <w:jc w:val="left"/>
    </w:pPr>
    <w:rPr>
      <w:b/>
      <w:bCs/>
      <w:spacing w:val="-10"/>
      <w:sz w:val="26"/>
      <w:szCs w:val="26"/>
      <w:lang w:val="ru-RU" w:eastAsia="en-US"/>
    </w:rPr>
  </w:style>
  <w:style w:type="character" w:customStyle="1" w:styleId="13">
    <w:name w:val="Заголовок №1_"/>
    <w:basedOn w:val="a1"/>
    <w:link w:val="14"/>
    <w:locked/>
    <w:rsid w:val="00FC6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Заголовок №1"/>
    <w:basedOn w:val="a0"/>
    <w:link w:val="13"/>
    <w:rsid w:val="00FC635E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sz w:val="22"/>
      <w:szCs w:val="22"/>
      <w:lang w:val="ru-RU" w:eastAsia="en-US"/>
    </w:rPr>
  </w:style>
  <w:style w:type="character" w:customStyle="1" w:styleId="af2">
    <w:name w:val="Оглавление_"/>
    <w:basedOn w:val="a1"/>
    <w:link w:val="af3"/>
    <w:locked/>
    <w:rsid w:val="00FC6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Оглавление"/>
    <w:basedOn w:val="a0"/>
    <w:link w:val="af2"/>
    <w:rsid w:val="00FC635E"/>
    <w:pPr>
      <w:widowControl w:val="0"/>
      <w:shd w:val="clear" w:color="auto" w:fill="FFFFFF"/>
      <w:spacing w:before="600" w:line="418" w:lineRule="exact"/>
      <w:ind w:hanging="180"/>
    </w:pPr>
    <w:rPr>
      <w:sz w:val="22"/>
      <w:szCs w:val="22"/>
      <w:lang w:val="ru-RU" w:eastAsia="en-US"/>
    </w:rPr>
  </w:style>
  <w:style w:type="character" w:customStyle="1" w:styleId="33">
    <w:name w:val="Основной текст (3)_"/>
    <w:basedOn w:val="a1"/>
    <w:link w:val="34"/>
    <w:locked/>
    <w:rsid w:val="00FC63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FC635E"/>
    <w:pPr>
      <w:widowControl w:val="0"/>
      <w:shd w:val="clear" w:color="auto" w:fill="FFFFFF"/>
      <w:spacing w:before="120" w:line="0" w:lineRule="atLeast"/>
      <w:ind w:firstLine="0"/>
      <w:jc w:val="center"/>
    </w:pPr>
    <w:rPr>
      <w:sz w:val="22"/>
      <w:szCs w:val="22"/>
      <w:lang w:val="ru-RU" w:eastAsia="en-US"/>
    </w:rPr>
  </w:style>
  <w:style w:type="character" w:customStyle="1" w:styleId="11pt">
    <w:name w:val="Основной текст + 11 pt"/>
    <w:aliases w:val="Курсив,Интервал 1 pt"/>
    <w:basedOn w:val="af"/>
    <w:rsid w:val="00FC635E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15">
    <w:name w:val="Основной текст1"/>
    <w:basedOn w:val="af"/>
    <w:rsid w:val="00FC635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FranklinGothicDemi">
    <w:name w:val="Основной текст + Franklin Gothic Demi"/>
    <w:aliases w:val="15 pt,Интервал -1 pt"/>
    <w:basedOn w:val="af"/>
    <w:rsid w:val="00FC635E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4"/>
      <w:szCs w:val="34"/>
      <w:shd w:val="clear" w:color="auto" w:fill="FFFFFF"/>
      <w:lang w:val="uk-UA" w:eastAsia="uk-UA" w:bidi="uk-UA"/>
    </w:rPr>
  </w:style>
  <w:style w:type="character" w:customStyle="1" w:styleId="13pt">
    <w:name w:val="Основной текст + 13 pt"/>
    <w:basedOn w:val="af"/>
    <w:rsid w:val="00FC63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4">
    <w:name w:val="Основной текст2"/>
    <w:basedOn w:val="af"/>
    <w:rsid w:val="00FC635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9">
    <w:name w:val="Основной текст + 9"/>
    <w:aliases w:val="5 pt,Полужирный"/>
    <w:basedOn w:val="af"/>
    <w:rsid w:val="00FC6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styleId="af4">
    <w:name w:val="No Spacing"/>
    <w:uiPriority w:val="1"/>
    <w:qFormat/>
    <w:rsid w:val="00FC635E"/>
    <w:pPr>
      <w:spacing w:after="0" w:line="240" w:lineRule="auto"/>
      <w:ind w:firstLine="33"/>
      <w:jc w:val="right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af5">
    <w:name w:val="Табл"/>
    <w:basedOn w:val="af4"/>
    <w:qFormat/>
    <w:rsid w:val="00FC635E"/>
    <w:pPr>
      <w:spacing w:line="276" w:lineRule="auto"/>
      <w:ind w:firstLine="0"/>
      <w:jc w:val="center"/>
    </w:pPr>
    <w:rPr>
      <w:sz w:val="28"/>
    </w:rPr>
  </w:style>
  <w:style w:type="paragraph" w:customStyle="1" w:styleId="af6">
    <w:name w:val="Таб текст"/>
    <w:basedOn w:val="af5"/>
    <w:qFormat/>
    <w:rsid w:val="00FC635E"/>
    <w:pPr>
      <w:spacing w:line="360" w:lineRule="auto"/>
      <w:ind w:left="142" w:right="142"/>
      <w:jc w:val="left"/>
    </w:pPr>
  </w:style>
  <w:style w:type="paragraph" w:customStyle="1" w:styleId="af7">
    <w:name w:val="Номе форм"/>
    <w:basedOn w:val="af4"/>
    <w:qFormat/>
    <w:rsid w:val="00FC635E"/>
    <w:pPr>
      <w:spacing w:line="360" w:lineRule="auto"/>
      <w:ind w:firstLine="34"/>
    </w:pPr>
  </w:style>
  <w:style w:type="paragraph" w:customStyle="1" w:styleId="af8">
    <w:name w:val="Без отступа"/>
    <w:basedOn w:val="a0"/>
    <w:qFormat/>
    <w:rsid w:val="00FC635E"/>
    <w:pPr>
      <w:ind w:firstLine="0"/>
    </w:pPr>
  </w:style>
  <w:style w:type="paragraph" w:customStyle="1" w:styleId="a">
    <w:name w:val="Перечисление"/>
    <w:basedOn w:val="a4"/>
    <w:qFormat/>
    <w:rsid w:val="00FC635E"/>
    <w:pPr>
      <w:numPr>
        <w:numId w:val="22"/>
      </w:numPr>
      <w:tabs>
        <w:tab w:val="left" w:pos="993"/>
      </w:tabs>
    </w:pPr>
  </w:style>
  <w:style w:type="paragraph" w:styleId="af9">
    <w:name w:val="Normal (Web)"/>
    <w:basedOn w:val="a0"/>
    <w:uiPriority w:val="99"/>
    <w:unhideWhenUsed/>
    <w:rsid w:val="00FC635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character" w:styleId="afa">
    <w:name w:val="Strong"/>
    <w:basedOn w:val="a1"/>
    <w:uiPriority w:val="22"/>
    <w:qFormat/>
    <w:rsid w:val="00FC6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7C36-400D-4D58-A804-C9C505F5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29</Pages>
  <Words>5503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29</cp:revision>
  <dcterms:created xsi:type="dcterms:W3CDTF">2022-01-20T16:25:00Z</dcterms:created>
  <dcterms:modified xsi:type="dcterms:W3CDTF">2023-06-17T12:45:00Z</dcterms:modified>
</cp:coreProperties>
</file>