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EE" w:rsidRDefault="00C57092">
      <w:bookmarkStart w:id="0" w:name="_GoBack"/>
      <w:r w:rsidRPr="00C57092">
        <w:t>Варшавский Г. И. Практическая гомеопатия</w:t>
      </w:r>
      <w:r>
        <w:t>.</w:t>
      </w:r>
      <w:r w:rsidRPr="00C57092">
        <w:t xml:space="preserve"> 2008</w:t>
      </w:r>
    </w:p>
    <w:bookmarkEnd w:id="0"/>
    <w:p w:rsidR="00C57092" w:rsidRDefault="00C57092"/>
    <w:p w:rsidR="00C57092" w:rsidRDefault="00C57092">
      <w:hyperlink r:id="rId4" w:history="1">
        <w:r w:rsidRPr="0020541C">
          <w:rPr>
            <w:rStyle w:val="a3"/>
          </w:rPr>
          <w:t>https://kingmed.info/knigi/Gomeopatiya/book_3719/Geriatriya_i_gomotoksikologiya-Byanki_I-2002-djvu</w:t>
        </w:r>
      </w:hyperlink>
    </w:p>
    <w:p w:rsidR="00C57092" w:rsidRDefault="00C57092"/>
    <w:p w:rsidR="00C57092" w:rsidRDefault="00C57092"/>
    <w:sectPr w:rsidR="00C57092" w:rsidSect="006C13E4">
      <w:pgSz w:w="11906" w:h="16838"/>
      <w:pgMar w:top="567" w:right="567" w:bottom="567" w:left="624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44C"/>
    <w:rsid w:val="00075001"/>
    <w:rsid w:val="00076699"/>
    <w:rsid w:val="0027267B"/>
    <w:rsid w:val="002A4409"/>
    <w:rsid w:val="006C13E4"/>
    <w:rsid w:val="0076044C"/>
    <w:rsid w:val="00C5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49C13F-8ADE-48F6-AB57-6361E1207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70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ingmed.info/knigi/Gomeopatiya/book_3719/Geriatriya_i_gomotoksikologiya-Byanki_I-2002-djv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>SPecialiST RePack</Company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BIBLIOS</dc:creator>
  <cp:keywords/>
  <dc:description/>
  <cp:lastModifiedBy>BIBLIOS</cp:lastModifiedBy>
  <cp:revision>2</cp:revision>
  <dcterms:created xsi:type="dcterms:W3CDTF">2024-05-07T08:41:00Z</dcterms:created>
  <dcterms:modified xsi:type="dcterms:W3CDTF">2024-05-07T08:42:00Z</dcterms:modified>
</cp:coreProperties>
</file>